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385410" w14:textId="77777777" w:rsidR="00066BB6" w:rsidRPr="0071573E" w:rsidRDefault="00066BB6" w:rsidP="00DA466D">
      <w:pPr>
        <w:spacing w:line="20" w:lineRule="atLeast"/>
        <w:jc w:val="center"/>
        <w:rPr>
          <w:rFonts w:ascii="Arial" w:hAnsi="Arial" w:cs="Arial"/>
          <w:b/>
          <w:sz w:val="24"/>
        </w:rPr>
      </w:pPr>
    </w:p>
    <w:p w14:paraId="5E385412" w14:textId="2E6B8DF3" w:rsidR="00066BB6" w:rsidRPr="0071573E" w:rsidRDefault="00D336FC" w:rsidP="00D336FC">
      <w:pPr>
        <w:widowControl w:val="0"/>
        <w:spacing w:line="20" w:lineRule="atLeast"/>
        <w:jc w:val="center"/>
        <w:rPr>
          <w:rFonts w:ascii="Arial" w:hAnsi="Arial" w:cs="Arial"/>
          <w:b/>
          <w:spacing w:val="10"/>
          <w:sz w:val="28"/>
          <w:szCs w:val="28"/>
          <w:lang w:eastAsia="zh-CN"/>
        </w:rPr>
      </w:pPr>
      <w:r w:rsidRPr="0071573E">
        <w:rPr>
          <w:rFonts w:ascii="Arial" w:hAnsi="Arial" w:cs="Arial"/>
          <w:b/>
          <w:spacing w:val="10"/>
          <w:sz w:val="28"/>
          <w:szCs w:val="28"/>
        </w:rPr>
        <w:t xml:space="preserve">Template </w:t>
      </w:r>
      <w:r w:rsidR="00DC7AF1">
        <w:rPr>
          <w:rFonts w:ascii="Arial" w:hAnsi="Arial" w:cs="Arial"/>
          <w:b/>
          <w:spacing w:val="10"/>
          <w:sz w:val="28"/>
          <w:szCs w:val="28"/>
        </w:rPr>
        <w:t xml:space="preserve">for </w:t>
      </w:r>
      <w:r w:rsidR="007D3E0A" w:rsidRPr="007D3E0A">
        <w:rPr>
          <w:rFonts w:ascii="Arial" w:hAnsi="Arial" w:cs="Arial"/>
          <w:b/>
          <w:spacing w:val="10"/>
          <w:sz w:val="28"/>
          <w:szCs w:val="28"/>
        </w:rPr>
        <w:t>APCOM-ACCM 2025</w:t>
      </w:r>
      <w:r w:rsidR="007D3E0A">
        <w:rPr>
          <w:rFonts w:ascii="Arial" w:hAnsi="Arial" w:cs="Arial" w:hint="eastAsia"/>
          <w:b/>
          <w:spacing w:val="10"/>
          <w:sz w:val="28"/>
          <w:szCs w:val="28"/>
          <w:lang w:eastAsia="zh-CN"/>
        </w:rPr>
        <w:t xml:space="preserve"> Minisymposium</w:t>
      </w:r>
    </w:p>
    <w:p w14:paraId="5E385413" w14:textId="77777777" w:rsidR="00066BB6" w:rsidRPr="0071573E" w:rsidRDefault="00066BB6" w:rsidP="00DA466D">
      <w:pPr>
        <w:spacing w:line="20" w:lineRule="atLeast"/>
        <w:jc w:val="center"/>
        <w:rPr>
          <w:rFonts w:ascii="Arial" w:hAnsi="Arial" w:cs="Arial"/>
          <w:b/>
          <w:sz w:val="28"/>
        </w:rPr>
      </w:pPr>
    </w:p>
    <w:p w14:paraId="5E385414" w14:textId="7DE06722" w:rsidR="00066BB6" w:rsidRPr="0071573E" w:rsidRDefault="00C20350" w:rsidP="00DA466D">
      <w:pPr>
        <w:spacing w:line="20" w:lineRule="atLeast"/>
        <w:jc w:val="center"/>
        <w:rPr>
          <w:rFonts w:ascii="Arial" w:hAnsi="Arial" w:cs="Arial"/>
          <w:b/>
          <w:vertAlign w:val="superscript"/>
        </w:rPr>
      </w:pPr>
      <w:r w:rsidRPr="0071573E">
        <w:rPr>
          <w:rFonts w:ascii="Arial" w:hAnsi="Arial" w:cs="Arial"/>
          <w:b/>
        </w:rPr>
        <w:t>Firs</w:t>
      </w:r>
      <w:r w:rsidR="00AE0C3D">
        <w:rPr>
          <w:rFonts w:ascii="Arial" w:hAnsi="Arial" w:cs="Arial" w:hint="eastAsia"/>
          <w:b/>
          <w:lang w:eastAsia="zh-CN"/>
        </w:rPr>
        <w:t>t/Lead</w:t>
      </w:r>
      <w:r w:rsidRPr="0071573E">
        <w:rPr>
          <w:rFonts w:ascii="Arial" w:hAnsi="Arial" w:cs="Arial"/>
          <w:b/>
        </w:rPr>
        <w:t xml:space="preserve"> </w:t>
      </w:r>
      <w:r w:rsidR="00AE0C3D">
        <w:rPr>
          <w:rFonts w:ascii="Arial" w:hAnsi="Arial" w:cs="Arial" w:hint="eastAsia"/>
          <w:b/>
          <w:lang w:eastAsia="zh-CN"/>
        </w:rPr>
        <w:t>Organiser</w:t>
      </w:r>
      <w:r w:rsidRPr="0071573E">
        <w:rPr>
          <w:rFonts w:ascii="Arial" w:hAnsi="Arial" w:cs="Arial"/>
          <w:b/>
          <w:vertAlign w:val="superscript"/>
        </w:rPr>
        <w:t xml:space="preserve"> </w:t>
      </w:r>
      <w:r w:rsidR="00066BB6" w:rsidRPr="0071573E">
        <w:rPr>
          <w:rFonts w:ascii="Arial" w:hAnsi="Arial" w:cs="Arial"/>
          <w:b/>
          <w:vertAlign w:val="superscript"/>
        </w:rPr>
        <w:t>1</w:t>
      </w:r>
      <w:r w:rsidR="004A692B">
        <w:rPr>
          <w:rFonts w:ascii="Arial" w:hAnsi="Arial" w:cs="Arial" w:hint="eastAsia"/>
          <w:b/>
          <w:vertAlign w:val="superscript"/>
          <w:lang w:eastAsia="zh-CN"/>
        </w:rPr>
        <w:t>*</w:t>
      </w:r>
      <w:r w:rsidR="00714B6E" w:rsidRPr="0071573E">
        <w:rPr>
          <w:rFonts w:ascii="Arial" w:hAnsi="Arial" w:cs="Arial"/>
          <w:b/>
        </w:rPr>
        <w:t xml:space="preserve">, </w:t>
      </w:r>
      <w:r w:rsidR="00C35D03" w:rsidRPr="0071573E">
        <w:rPr>
          <w:rFonts w:ascii="Arial" w:hAnsi="Arial" w:cs="Arial"/>
          <w:b/>
        </w:rPr>
        <w:t xml:space="preserve">Second </w:t>
      </w:r>
      <w:r w:rsidR="00AE0C3D">
        <w:rPr>
          <w:rFonts w:ascii="Arial" w:hAnsi="Arial" w:cs="Arial" w:hint="eastAsia"/>
          <w:b/>
          <w:lang w:eastAsia="zh-CN"/>
        </w:rPr>
        <w:t>Organiser</w:t>
      </w:r>
      <w:r w:rsidR="00AE0C3D" w:rsidRPr="0071573E">
        <w:rPr>
          <w:rFonts w:ascii="Arial" w:hAnsi="Arial" w:cs="Arial"/>
          <w:b/>
          <w:vertAlign w:val="superscript"/>
        </w:rPr>
        <w:t xml:space="preserve"> </w:t>
      </w:r>
      <w:r w:rsidR="0062485D" w:rsidRPr="0071573E">
        <w:rPr>
          <w:rFonts w:ascii="Arial" w:hAnsi="Arial" w:cs="Arial"/>
          <w:b/>
          <w:vertAlign w:val="superscript"/>
        </w:rPr>
        <w:t>1</w:t>
      </w:r>
      <w:r w:rsidR="00714B6E" w:rsidRPr="0071573E">
        <w:rPr>
          <w:rFonts w:ascii="Arial" w:hAnsi="Arial" w:cs="Arial"/>
          <w:b/>
        </w:rPr>
        <w:t xml:space="preserve"> and </w:t>
      </w:r>
      <w:r w:rsidR="00C35D03" w:rsidRPr="0071573E">
        <w:rPr>
          <w:rFonts w:ascii="Arial" w:hAnsi="Arial" w:cs="Arial"/>
          <w:b/>
        </w:rPr>
        <w:t xml:space="preserve">Third </w:t>
      </w:r>
      <w:r w:rsidR="00AE0C3D">
        <w:rPr>
          <w:rFonts w:ascii="Arial" w:hAnsi="Arial" w:cs="Arial" w:hint="eastAsia"/>
          <w:b/>
          <w:lang w:eastAsia="zh-CN"/>
        </w:rPr>
        <w:t>Organiser</w:t>
      </w:r>
      <w:r w:rsidR="00AE0C3D" w:rsidRPr="0071573E">
        <w:rPr>
          <w:rFonts w:ascii="Arial" w:hAnsi="Arial" w:cs="Arial"/>
          <w:b/>
          <w:vertAlign w:val="superscript"/>
        </w:rPr>
        <w:t xml:space="preserve"> </w:t>
      </w:r>
      <w:r w:rsidR="0062485D" w:rsidRPr="0071573E">
        <w:rPr>
          <w:rFonts w:ascii="Arial" w:hAnsi="Arial" w:cs="Arial"/>
          <w:b/>
          <w:vertAlign w:val="superscript"/>
        </w:rPr>
        <w:t>2</w:t>
      </w:r>
    </w:p>
    <w:p w14:paraId="5E385416" w14:textId="455E5E62" w:rsidR="00066BB6" w:rsidRPr="0071573E" w:rsidRDefault="00066BB6" w:rsidP="00535052">
      <w:pPr>
        <w:spacing w:before="120" w:line="0" w:lineRule="atLeast"/>
        <w:jc w:val="center"/>
        <w:rPr>
          <w:rFonts w:ascii="Arial" w:hAnsi="Arial" w:cs="Arial"/>
        </w:rPr>
      </w:pPr>
      <w:r w:rsidRPr="0071573E">
        <w:rPr>
          <w:rFonts w:ascii="Arial" w:hAnsi="Arial" w:cs="Arial"/>
          <w:bCs/>
          <w:vertAlign w:val="superscript"/>
        </w:rPr>
        <w:t>1</w:t>
      </w:r>
      <w:r w:rsidR="00C35D03" w:rsidRPr="0071573E">
        <w:rPr>
          <w:rFonts w:ascii="Arial" w:hAnsi="Arial" w:cs="Arial"/>
          <w:b/>
          <w:vertAlign w:val="superscript"/>
        </w:rPr>
        <w:t xml:space="preserve"> </w:t>
      </w:r>
      <w:r w:rsidR="001E635D" w:rsidRPr="001E635D">
        <w:rPr>
          <w:rFonts w:ascii="Arial" w:hAnsi="Arial" w:cs="Arial"/>
        </w:rPr>
        <w:t>School of Mechanical, Medical and Process Engineering, Queensland University of Technology,</w:t>
      </w:r>
      <w:r w:rsidR="00D91606">
        <w:rPr>
          <w:rFonts w:ascii="Arial" w:hAnsi="Arial" w:cs="Arial" w:hint="eastAsia"/>
          <w:lang w:eastAsia="zh-CN"/>
        </w:rPr>
        <w:t xml:space="preserve"> Brisbane,</w:t>
      </w:r>
      <w:r w:rsidR="001E635D" w:rsidRPr="001E635D">
        <w:rPr>
          <w:rFonts w:ascii="Arial" w:hAnsi="Arial" w:cs="Arial"/>
        </w:rPr>
        <w:t xml:space="preserve"> QLD 400</w:t>
      </w:r>
      <w:r w:rsidR="004D2403">
        <w:rPr>
          <w:rFonts w:ascii="Arial" w:hAnsi="Arial" w:cs="Arial" w:hint="eastAsia"/>
          <w:lang w:eastAsia="zh-CN"/>
        </w:rPr>
        <w:t>0</w:t>
      </w:r>
      <w:r w:rsidR="001E635D" w:rsidRPr="001E635D">
        <w:rPr>
          <w:rFonts w:ascii="Arial" w:hAnsi="Arial" w:cs="Arial"/>
        </w:rPr>
        <w:t>, Australia</w:t>
      </w:r>
    </w:p>
    <w:p w14:paraId="0D3F76A5" w14:textId="4DAD7736" w:rsidR="00F910FE" w:rsidRPr="0071573E" w:rsidRDefault="00F910FE" w:rsidP="00CE51A5">
      <w:pPr>
        <w:spacing w:line="0" w:lineRule="atLeast"/>
        <w:jc w:val="center"/>
        <w:rPr>
          <w:rFonts w:ascii="Arial" w:hAnsi="Arial" w:cs="Arial"/>
        </w:rPr>
      </w:pPr>
      <w:r w:rsidRPr="0071573E">
        <w:rPr>
          <w:rFonts w:ascii="Arial" w:hAnsi="Arial" w:cs="Arial"/>
          <w:vertAlign w:val="superscript"/>
        </w:rPr>
        <w:t xml:space="preserve">2 </w:t>
      </w:r>
      <w:r w:rsidR="004D2403" w:rsidRPr="004D2403">
        <w:rPr>
          <w:rFonts w:ascii="Arial" w:hAnsi="Arial" w:cs="Arial"/>
        </w:rPr>
        <w:t>School of Civil and Environmental Engineering, Queensland University of Technology, Brisbane, QLD 4000, Australia</w:t>
      </w:r>
    </w:p>
    <w:p w14:paraId="04F423F3" w14:textId="2F5776EA" w:rsidR="00AB0506" w:rsidRDefault="008178E1" w:rsidP="00CE51A5">
      <w:pPr>
        <w:spacing w:line="0" w:lineRule="atLeast"/>
        <w:jc w:val="center"/>
        <w:rPr>
          <w:rFonts w:ascii="Arial" w:hAnsi="Arial" w:cs="Arial"/>
        </w:rPr>
      </w:pPr>
      <w:r w:rsidRPr="0071573E">
        <w:rPr>
          <w:rFonts w:ascii="Arial" w:hAnsi="Arial" w:cs="Arial"/>
        </w:rPr>
        <w:t xml:space="preserve">* Email: </w:t>
      </w:r>
      <w:hyperlink r:id="rId7" w:history="1">
        <w:r w:rsidR="0035297D" w:rsidRPr="00FD6CE5">
          <w:rPr>
            <w:rStyle w:val="Hyperlink"/>
            <w:rFonts w:ascii="Arial" w:hAnsi="Arial" w:cs="Arial"/>
          </w:rPr>
          <w:t>corresponding.author@university.edu.au</w:t>
        </w:r>
      </w:hyperlink>
    </w:p>
    <w:p w14:paraId="5AAE6288" w14:textId="77777777" w:rsidR="00A46FF0" w:rsidRDefault="00A46FF0" w:rsidP="007B7118">
      <w:pPr>
        <w:ind w:firstLine="284"/>
        <w:jc w:val="both"/>
        <w:rPr>
          <w:sz w:val="24"/>
          <w:szCs w:val="24"/>
        </w:rPr>
      </w:pPr>
    </w:p>
    <w:p w14:paraId="154B6184" w14:textId="25D5F1BD" w:rsidR="00514540" w:rsidRPr="00514540" w:rsidRDefault="00514540" w:rsidP="00514540">
      <w:pPr>
        <w:ind w:firstLine="284"/>
        <w:jc w:val="both"/>
        <w:rPr>
          <w:sz w:val="24"/>
          <w:szCs w:val="24"/>
        </w:rPr>
      </w:pPr>
      <w:r w:rsidRPr="00514540">
        <w:rPr>
          <w:sz w:val="24"/>
          <w:szCs w:val="24"/>
        </w:rPr>
        <w:t xml:space="preserve">We give the opportunity to anyone interested to organize a </w:t>
      </w:r>
      <w:proofErr w:type="gramStart"/>
      <w:r w:rsidRPr="00514540">
        <w:rPr>
          <w:sz w:val="24"/>
          <w:szCs w:val="24"/>
        </w:rPr>
        <w:t>mini-symposium</w:t>
      </w:r>
      <w:proofErr w:type="gramEnd"/>
      <w:r w:rsidRPr="00514540">
        <w:rPr>
          <w:sz w:val="24"/>
          <w:szCs w:val="24"/>
        </w:rPr>
        <w:t xml:space="preserve">. Proposals should be </w:t>
      </w:r>
      <w:r w:rsidR="003C623D">
        <w:rPr>
          <w:rFonts w:hint="eastAsia"/>
          <w:sz w:val="24"/>
          <w:szCs w:val="24"/>
          <w:lang w:eastAsia="zh-CN"/>
        </w:rPr>
        <w:t>submitted through the online submission portal (</w:t>
      </w:r>
      <w:hyperlink r:id="rId8" w:history="1">
        <w:r w:rsidR="00373EA5" w:rsidRPr="00FC4FE1">
          <w:rPr>
            <w:rStyle w:val="Hyperlink"/>
            <w:sz w:val="24"/>
            <w:szCs w:val="24"/>
            <w:lang w:eastAsia="zh-CN"/>
          </w:rPr>
          <w:t>www.apcom2025.org/index/enro</w:t>
        </w:r>
        <w:r w:rsidR="00373EA5" w:rsidRPr="00FC4FE1">
          <w:rPr>
            <w:rStyle w:val="Hyperlink"/>
            <w:sz w:val="24"/>
            <w:szCs w:val="24"/>
            <w:lang w:eastAsia="zh-CN"/>
          </w:rPr>
          <w:t>l</w:t>
        </w:r>
        <w:r w:rsidR="00373EA5" w:rsidRPr="00FC4FE1">
          <w:rPr>
            <w:rStyle w:val="Hyperlink"/>
            <w:sz w:val="24"/>
            <w:szCs w:val="24"/>
            <w:lang w:eastAsia="zh-CN"/>
          </w:rPr>
          <w:t>l</w:t>
        </w:r>
      </w:hyperlink>
      <w:r w:rsidR="003C623D">
        <w:rPr>
          <w:rFonts w:hint="eastAsia"/>
          <w:sz w:val="24"/>
          <w:szCs w:val="24"/>
          <w:lang w:eastAsia="zh-CN"/>
        </w:rPr>
        <w:t>)</w:t>
      </w:r>
      <w:r w:rsidRPr="00514540">
        <w:rPr>
          <w:sz w:val="24"/>
          <w:szCs w:val="24"/>
        </w:rPr>
        <w:t xml:space="preserve"> by </w:t>
      </w:r>
      <w:r w:rsidR="00DA713A">
        <w:rPr>
          <w:rFonts w:hint="eastAsia"/>
          <w:sz w:val="24"/>
          <w:szCs w:val="24"/>
          <w:lang w:eastAsia="zh-CN"/>
        </w:rPr>
        <w:t>31</w:t>
      </w:r>
      <w:r w:rsidRPr="00514540">
        <w:rPr>
          <w:sz w:val="24"/>
          <w:szCs w:val="24"/>
        </w:rPr>
        <w:t xml:space="preserve"> December 202</w:t>
      </w:r>
      <w:r w:rsidR="00DA713A">
        <w:rPr>
          <w:rFonts w:hint="eastAsia"/>
          <w:sz w:val="24"/>
          <w:szCs w:val="24"/>
          <w:lang w:eastAsia="zh-CN"/>
        </w:rPr>
        <w:t>4</w:t>
      </w:r>
      <w:r w:rsidRPr="00514540">
        <w:rPr>
          <w:sz w:val="24"/>
          <w:szCs w:val="24"/>
        </w:rPr>
        <w:t xml:space="preserve">. The acceptance of the proposal will be communicated by 15 January </w:t>
      </w:r>
      <w:r w:rsidR="00DA713A">
        <w:rPr>
          <w:rFonts w:hint="eastAsia"/>
          <w:sz w:val="24"/>
          <w:szCs w:val="24"/>
          <w:lang w:eastAsia="zh-CN"/>
        </w:rPr>
        <w:t>2025</w:t>
      </w:r>
      <w:r w:rsidRPr="00514540">
        <w:rPr>
          <w:sz w:val="24"/>
          <w:szCs w:val="24"/>
        </w:rPr>
        <w:t xml:space="preserve"> and published on the conference website thereafter. Please consider the following guidelines and information when submitting your proposal.</w:t>
      </w:r>
    </w:p>
    <w:p w14:paraId="07E8C8C4" w14:textId="77777777" w:rsidR="00514540" w:rsidRPr="00514540" w:rsidRDefault="00514540" w:rsidP="00514540">
      <w:pPr>
        <w:ind w:firstLine="284"/>
        <w:jc w:val="both"/>
        <w:rPr>
          <w:sz w:val="24"/>
          <w:szCs w:val="24"/>
        </w:rPr>
      </w:pPr>
    </w:p>
    <w:p w14:paraId="07187473" w14:textId="41A68EEA" w:rsidR="00514540" w:rsidRPr="00514540" w:rsidRDefault="00514540" w:rsidP="00887BCF">
      <w:pPr>
        <w:ind w:firstLine="284"/>
        <w:jc w:val="both"/>
        <w:rPr>
          <w:sz w:val="24"/>
          <w:szCs w:val="24"/>
        </w:rPr>
      </w:pPr>
      <w:r w:rsidRPr="00514540">
        <w:rPr>
          <w:sz w:val="24"/>
          <w:szCs w:val="24"/>
        </w:rPr>
        <w:t xml:space="preserve">A minisymposium is a session of coordinated presentations on a single topic within the scope of the conference and of substantial current interest. The organizers </w:t>
      </w:r>
      <w:r w:rsidR="00211452">
        <w:rPr>
          <w:rFonts w:hint="eastAsia"/>
          <w:sz w:val="24"/>
          <w:szCs w:val="24"/>
          <w:lang w:eastAsia="zh-CN"/>
        </w:rPr>
        <w:t>are suggested to</w:t>
      </w:r>
      <w:r w:rsidRPr="00514540">
        <w:rPr>
          <w:sz w:val="24"/>
          <w:szCs w:val="24"/>
        </w:rPr>
        <w:t xml:space="preserve"> contact the speakers they wish to invite </w:t>
      </w:r>
      <w:proofErr w:type="gramStart"/>
      <w:r w:rsidRPr="00514540">
        <w:rPr>
          <w:sz w:val="24"/>
          <w:szCs w:val="24"/>
        </w:rPr>
        <w:t>in order to</w:t>
      </w:r>
      <w:proofErr w:type="gramEnd"/>
      <w:r w:rsidRPr="00514540">
        <w:rPr>
          <w:sz w:val="24"/>
          <w:szCs w:val="24"/>
        </w:rPr>
        <w:t xml:space="preserve"> assess the feasibility of the minisympos</w:t>
      </w:r>
      <w:r w:rsidRPr="00301035">
        <w:rPr>
          <w:sz w:val="24"/>
          <w:szCs w:val="24"/>
        </w:rPr>
        <w:t xml:space="preserve">ium. The </w:t>
      </w:r>
      <w:r w:rsidR="00211452" w:rsidRPr="00301035">
        <w:rPr>
          <w:rFonts w:hint="eastAsia"/>
          <w:sz w:val="24"/>
          <w:szCs w:val="24"/>
          <w:lang w:eastAsia="zh-CN"/>
        </w:rPr>
        <w:t>abstracts</w:t>
      </w:r>
      <w:r w:rsidRPr="00301035">
        <w:rPr>
          <w:sz w:val="24"/>
          <w:szCs w:val="24"/>
        </w:rPr>
        <w:t xml:space="preserve"> submitted to a </w:t>
      </w:r>
      <w:proofErr w:type="gramStart"/>
      <w:r w:rsidRPr="00301035">
        <w:rPr>
          <w:sz w:val="24"/>
          <w:szCs w:val="24"/>
        </w:rPr>
        <w:t>mini-symposium</w:t>
      </w:r>
      <w:proofErr w:type="gramEnd"/>
      <w:r w:rsidRPr="00301035">
        <w:rPr>
          <w:sz w:val="24"/>
          <w:szCs w:val="24"/>
        </w:rPr>
        <w:t xml:space="preserve"> will be subjected to the regular review</w:t>
      </w:r>
      <w:r w:rsidR="00301035" w:rsidRPr="00301035">
        <w:rPr>
          <w:sz w:val="24"/>
          <w:szCs w:val="24"/>
        </w:rPr>
        <w:t>.</w:t>
      </w:r>
      <w:r w:rsidR="00301035">
        <w:rPr>
          <w:sz w:val="24"/>
          <w:szCs w:val="24"/>
        </w:rPr>
        <w:t xml:space="preserve"> </w:t>
      </w:r>
      <w:r w:rsidRPr="00514540">
        <w:rPr>
          <w:sz w:val="24"/>
          <w:szCs w:val="24"/>
        </w:rPr>
        <w:t xml:space="preserve">Mini-symposium organizers are expected to attend the conference and to chair their session. They also will have the possibility to define the order of the talks in their session as appropriate. </w:t>
      </w:r>
    </w:p>
    <w:p w14:paraId="50380CA9" w14:textId="77777777" w:rsidR="00514540" w:rsidRPr="00514540" w:rsidRDefault="00514540" w:rsidP="00514540">
      <w:pPr>
        <w:ind w:firstLine="284"/>
        <w:jc w:val="both"/>
        <w:rPr>
          <w:sz w:val="24"/>
          <w:szCs w:val="24"/>
        </w:rPr>
      </w:pPr>
    </w:p>
    <w:p w14:paraId="114A81AB" w14:textId="77777777" w:rsidR="00514540" w:rsidRPr="00514540" w:rsidRDefault="00514540" w:rsidP="00514540">
      <w:pPr>
        <w:ind w:firstLine="284"/>
        <w:jc w:val="both"/>
        <w:rPr>
          <w:sz w:val="24"/>
          <w:szCs w:val="24"/>
        </w:rPr>
      </w:pPr>
      <w:r w:rsidRPr="00514540">
        <w:rPr>
          <w:sz w:val="24"/>
          <w:szCs w:val="24"/>
        </w:rPr>
        <w:t>Please do not hesitate to contact us should you need more information.</w:t>
      </w:r>
    </w:p>
    <w:p w14:paraId="680FDBD2" w14:textId="725D4187" w:rsidR="00A542AD" w:rsidRDefault="00A542AD" w:rsidP="00167033">
      <w:pPr>
        <w:ind w:firstLine="284"/>
        <w:jc w:val="both"/>
        <w:rPr>
          <w:sz w:val="24"/>
          <w:szCs w:val="24"/>
        </w:rPr>
      </w:pPr>
    </w:p>
    <w:p w14:paraId="42BEA156" w14:textId="77777777" w:rsidR="00FC5598" w:rsidRPr="0029355F" w:rsidRDefault="00FC5598" w:rsidP="00C83450">
      <w:pPr>
        <w:ind w:left="425" w:hanging="425"/>
        <w:jc w:val="both"/>
        <w:rPr>
          <w:sz w:val="24"/>
          <w:szCs w:val="24"/>
        </w:rPr>
      </w:pPr>
    </w:p>
    <w:sectPr w:rsidR="00FC5598" w:rsidRPr="0029355F" w:rsidSect="00492A7D">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1905" w:h="16837" w:code="9"/>
      <w:pgMar w:top="1134" w:right="1134" w:bottom="1134" w:left="1134"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89FAA" w14:textId="77777777" w:rsidR="006B7780" w:rsidRDefault="006B7780">
      <w:r>
        <w:separator/>
      </w:r>
    </w:p>
  </w:endnote>
  <w:endnote w:type="continuationSeparator" w:id="0">
    <w:p w14:paraId="1E635BC7" w14:textId="77777777" w:rsidR="006B7780" w:rsidRDefault="006B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00"/>
    <w:family w:val="swiss"/>
    <w:pitch w:val="variable"/>
  </w:font>
  <w:font w:name="Lucida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95C9" w14:textId="77777777" w:rsidR="00301035" w:rsidRDefault="00301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138882"/>
      <w:docPartObj>
        <w:docPartGallery w:val="Page Numbers (Bottom of Page)"/>
        <w:docPartUnique/>
      </w:docPartObj>
    </w:sdtPr>
    <w:sdtEndPr>
      <w:rPr>
        <w:noProof/>
      </w:rPr>
    </w:sdtEndPr>
    <w:sdtContent>
      <w:p w14:paraId="62EA31EB" w14:textId="140B3F8E" w:rsidR="001473DF" w:rsidRDefault="00223A4D" w:rsidP="00516079">
        <w:pPr>
          <w:pStyle w:val="Footer"/>
          <w:jc w:val="center"/>
        </w:pPr>
        <w:r w:rsidRPr="00223A4D">
          <w:rPr>
            <w:sz w:val="22"/>
            <w:szCs w:val="22"/>
          </w:rPr>
          <w:fldChar w:fldCharType="begin"/>
        </w:r>
        <w:r w:rsidRPr="00223A4D">
          <w:rPr>
            <w:sz w:val="22"/>
            <w:szCs w:val="22"/>
          </w:rPr>
          <w:instrText xml:space="preserve"> PAGE   \* MERGEFORMAT </w:instrText>
        </w:r>
        <w:r w:rsidRPr="00223A4D">
          <w:rPr>
            <w:sz w:val="22"/>
            <w:szCs w:val="22"/>
          </w:rPr>
          <w:fldChar w:fldCharType="separate"/>
        </w:r>
        <w:r w:rsidRPr="00223A4D">
          <w:rPr>
            <w:noProof/>
            <w:sz w:val="22"/>
            <w:szCs w:val="22"/>
          </w:rPr>
          <w:t>2</w:t>
        </w:r>
        <w:r w:rsidRPr="00223A4D">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992B3" w14:textId="6CAE130B" w:rsidR="001473DF" w:rsidRPr="00490181" w:rsidRDefault="001473DF" w:rsidP="00F0586B">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CD1B1" w14:textId="77777777" w:rsidR="006B7780" w:rsidRDefault="006B7780">
      <w:r>
        <w:separator/>
      </w:r>
    </w:p>
  </w:footnote>
  <w:footnote w:type="continuationSeparator" w:id="0">
    <w:p w14:paraId="46735711" w14:textId="77777777" w:rsidR="006B7780" w:rsidRDefault="006B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6A69" w14:textId="77777777" w:rsidR="00301035" w:rsidRDefault="00301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AA9E" w14:textId="77777777" w:rsidR="00301035" w:rsidRDefault="00301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6E22" w14:textId="77777777" w:rsidR="007D3E0A" w:rsidRDefault="007D3E0A" w:rsidP="008A3C18">
    <w:pPr>
      <w:pStyle w:val="Header"/>
      <w:tabs>
        <w:tab w:val="clear" w:pos="4320"/>
        <w:tab w:val="clear" w:pos="8640"/>
        <w:tab w:val="right" w:pos="9637"/>
      </w:tabs>
      <w:rPr>
        <w:sz w:val="18"/>
      </w:rPr>
    </w:pPr>
    <w:r w:rsidRPr="007D3E0A">
      <w:rPr>
        <w:sz w:val="18"/>
      </w:rPr>
      <w:t>APCOM-ACCM 2025</w:t>
    </w:r>
  </w:p>
  <w:p w14:paraId="5E385471" w14:textId="2A1E3E30" w:rsidR="00066BB6" w:rsidRDefault="006A77E0" w:rsidP="008A3C18">
    <w:pPr>
      <w:pStyle w:val="Header"/>
      <w:tabs>
        <w:tab w:val="clear" w:pos="4320"/>
        <w:tab w:val="clear" w:pos="8640"/>
        <w:tab w:val="right" w:pos="9637"/>
      </w:tabs>
      <w:rPr>
        <w:sz w:val="18"/>
      </w:rPr>
    </w:pPr>
    <w:r>
      <w:rPr>
        <w:rFonts w:hint="eastAsia"/>
        <w:sz w:val="18"/>
        <w:lang w:eastAsia="zh-CN"/>
      </w:rPr>
      <w:t>Brisbane</w:t>
    </w:r>
    <w:r w:rsidR="00966EC3">
      <w:rPr>
        <w:sz w:val="18"/>
      </w:rPr>
      <w:t xml:space="preserve">, </w:t>
    </w:r>
    <w:r w:rsidR="00A72315">
      <w:rPr>
        <w:sz w:val="18"/>
      </w:rPr>
      <w:t>Australia</w:t>
    </w:r>
  </w:p>
  <w:p w14:paraId="5E385472" w14:textId="17F1ED29" w:rsidR="00066BB6" w:rsidRPr="00A5685B" w:rsidRDefault="006A77E0" w:rsidP="008A3C18">
    <w:pPr>
      <w:pStyle w:val="Header"/>
      <w:tabs>
        <w:tab w:val="clear" w:pos="4320"/>
        <w:tab w:val="clear" w:pos="8640"/>
        <w:tab w:val="right" w:pos="9637"/>
      </w:tabs>
      <w:rPr>
        <w:sz w:val="18"/>
      </w:rPr>
    </w:pPr>
    <w:r>
      <w:rPr>
        <w:rFonts w:hint="eastAsia"/>
        <w:sz w:val="18"/>
        <w:lang w:eastAsia="zh-CN"/>
      </w:rPr>
      <w:t>7</w:t>
    </w:r>
    <w:r w:rsidR="00290841">
      <w:rPr>
        <w:sz w:val="18"/>
      </w:rPr>
      <w:t>-</w:t>
    </w:r>
    <w:r>
      <w:rPr>
        <w:rFonts w:hint="eastAsia"/>
        <w:sz w:val="18"/>
        <w:lang w:eastAsia="zh-CN"/>
      </w:rPr>
      <w:t>10</w:t>
    </w:r>
    <w:r w:rsidR="00066BB6">
      <w:rPr>
        <w:sz w:val="18"/>
      </w:rPr>
      <w:t xml:space="preserve"> December 20</w:t>
    </w:r>
    <w:r w:rsidR="00AD42AD">
      <w:rPr>
        <w:sz w:val="18"/>
      </w:rPr>
      <w:t>2</w:t>
    </w:r>
    <w:r>
      <w:rPr>
        <w:rFonts w:hint="eastAsia"/>
        <w:sz w:val="18"/>
        <w:lang w:eastAsia="zh-CN"/>
      </w:rPr>
      <w:t>5</w:t>
    </w:r>
    <w:r w:rsidR="008A3C18">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340"/>
        </w:tabs>
        <w:ind w:left="340" w:hanging="340"/>
      </w:p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86315250">
    <w:abstractNumId w:val="0"/>
  </w:num>
  <w:num w:numId="2" w16cid:durableId="1137456003">
    <w:abstractNumId w:val="1"/>
  </w:num>
  <w:num w:numId="3" w16cid:durableId="520780337">
    <w:abstractNumId w:val="2"/>
  </w:num>
  <w:num w:numId="4" w16cid:durableId="2055276414">
    <w:abstractNumId w:val="3"/>
  </w:num>
  <w:num w:numId="5" w16cid:durableId="87967671">
    <w:abstractNumId w:val="4"/>
  </w:num>
  <w:num w:numId="6" w16cid:durableId="2091074527">
    <w:abstractNumId w:val="5"/>
  </w:num>
  <w:num w:numId="7" w16cid:durableId="1462378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34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EC3"/>
    <w:rsid w:val="000006F8"/>
    <w:rsid w:val="00006EED"/>
    <w:rsid w:val="00011319"/>
    <w:rsid w:val="00012061"/>
    <w:rsid w:val="00012B71"/>
    <w:rsid w:val="00023A04"/>
    <w:rsid w:val="00026B50"/>
    <w:rsid w:val="00043C99"/>
    <w:rsid w:val="00055E9E"/>
    <w:rsid w:val="000637CD"/>
    <w:rsid w:val="00063F2A"/>
    <w:rsid w:val="00066BB6"/>
    <w:rsid w:val="00086E73"/>
    <w:rsid w:val="00087681"/>
    <w:rsid w:val="000911A6"/>
    <w:rsid w:val="00091714"/>
    <w:rsid w:val="00095E88"/>
    <w:rsid w:val="000A1B05"/>
    <w:rsid w:val="000A4E23"/>
    <w:rsid w:val="000A5F22"/>
    <w:rsid w:val="000B2963"/>
    <w:rsid w:val="000C4328"/>
    <w:rsid w:val="000C5ABC"/>
    <w:rsid w:val="000E5950"/>
    <w:rsid w:val="000E662C"/>
    <w:rsid w:val="000E7204"/>
    <w:rsid w:val="001104E6"/>
    <w:rsid w:val="00111DF3"/>
    <w:rsid w:val="00114978"/>
    <w:rsid w:val="00123CDD"/>
    <w:rsid w:val="00134E44"/>
    <w:rsid w:val="001469B3"/>
    <w:rsid w:val="001473DF"/>
    <w:rsid w:val="00147B2D"/>
    <w:rsid w:val="00167033"/>
    <w:rsid w:val="001715E0"/>
    <w:rsid w:val="0017391B"/>
    <w:rsid w:val="00187465"/>
    <w:rsid w:val="00187C1F"/>
    <w:rsid w:val="001B218F"/>
    <w:rsid w:val="001B2F01"/>
    <w:rsid w:val="001B4215"/>
    <w:rsid w:val="001C2AFF"/>
    <w:rsid w:val="001C7228"/>
    <w:rsid w:val="001D2E7B"/>
    <w:rsid w:val="001D558D"/>
    <w:rsid w:val="001D6482"/>
    <w:rsid w:val="001E61E8"/>
    <w:rsid w:val="001E635D"/>
    <w:rsid w:val="001F16D2"/>
    <w:rsid w:val="001F5E41"/>
    <w:rsid w:val="00201D11"/>
    <w:rsid w:val="00205FE2"/>
    <w:rsid w:val="00211452"/>
    <w:rsid w:val="00220C81"/>
    <w:rsid w:val="00223A4D"/>
    <w:rsid w:val="002240BE"/>
    <w:rsid w:val="0022595C"/>
    <w:rsid w:val="002308CB"/>
    <w:rsid w:val="00240263"/>
    <w:rsid w:val="00244F51"/>
    <w:rsid w:val="0024619F"/>
    <w:rsid w:val="002526CE"/>
    <w:rsid w:val="002529B3"/>
    <w:rsid w:val="002535D4"/>
    <w:rsid w:val="00262D24"/>
    <w:rsid w:val="002632DF"/>
    <w:rsid w:val="00275AD1"/>
    <w:rsid w:val="00282CB7"/>
    <w:rsid w:val="00287A49"/>
    <w:rsid w:val="00290841"/>
    <w:rsid w:val="0029355F"/>
    <w:rsid w:val="002937C5"/>
    <w:rsid w:val="002A4E03"/>
    <w:rsid w:val="002A4F28"/>
    <w:rsid w:val="002A5688"/>
    <w:rsid w:val="002B254A"/>
    <w:rsid w:val="002C1B17"/>
    <w:rsid w:val="002D0B94"/>
    <w:rsid w:val="002D525F"/>
    <w:rsid w:val="002E6904"/>
    <w:rsid w:val="00301035"/>
    <w:rsid w:val="00321D4B"/>
    <w:rsid w:val="003227C7"/>
    <w:rsid w:val="00327CAB"/>
    <w:rsid w:val="00330601"/>
    <w:rsid w:val="00340F0E"/>
    <w:rsid w:val="003455DE"/>
    <w:rsid w:val="00352099"/>
    <w:rsid w:val="0035297D"/>
    <w:rsid w:val="003538C4"/>
    <w:rsid w:val="00373EA5"/>
    <w:rsid w:val="00395227"/>
    <w:rsid w:val="003A1D47"/>
    <w:rsid w:val="003B1865"/>
    <w:rsid w:val="003C064B"/>
    <w:rsid w:val="003C0878"/>
    <w:rsid w:val="003C3AE9"/>
    <w:rsid w:val="003C46C5"/>
    <w:rsid w:val="003C623D"/>
    <w:rsid w:val="003D0CD0"/>
    <w:rsid w:val="003E2801"/>
    <w:rsid w:val="00410574"/>
    <w:rsid w:val="00412989"/>
    <w:rsid w:val="004145BB"/>
    <w:rsid w:val="00425EBC"/>
    <w:rsid w:val="00430A85"/>
    <w:rsid w:val="00430B60"/>
    <w:rsid w:val="00432316"/>
    <w:rsid w:val="004512DB"/>
    <w:rsid w:val="00453F5E"/>
    <w:rsid w:val="0045581C"/>
    <w:rsid w:val="00455EF5"/>
    <w:rsid w:val="004617A7"/>
    <w:rsid w:val="0047005F"/>
    <w:rsid w:val="00471100"/>
    <w:rsid w:val="004749D8"/>
    <w:rsid w:val="004858DB"/>
    <w:rsid w:val="00487590"/>
    <w:rsid w:val="00490181"/>
    <w:rsid w:val="00492A7D"/>
    <w:rsid w:val="004A692B"/>
    <w:rsid w:val="004B2421"/>
    <w:rsid w:val="004C0A2A"/>
    <w:rsid w:val="004C6FF2"/>
    <w:rsid w:val="004D2403"/>
    <w:rsid w:val="004D4399"/>
    <w:rsid w:val="004D7AA6"/>
    <w:rsid w:val="004E0911"/>
    <w:rsid w:val="004F754C"/>
    <w:rsid w:val="00506E19"/>
    <w:rsid w:val="00514540"/>
    <w:rsid w:val="00516079"/>
    <w:rsid w:val="005210A2"/>
    <w:rsid w:val="00531FCD"/>
    <w:rsid w:val="00535052"/>
    <w:rsid w:val="00547EE2"/>
    <w:rsid w:val="00557821"/>
    <w:rsid w:val="00567BEC"/>
    <w:rsid w:val="00570D76"/>
    <w:rsid w:val="00571DA4"/>
    <w:rsid w:val="0057593F"/>
    <w:rsid w:val="0058721A"/>
    <w:rsid w:val="005B0208"/>
    <w:rsid w:val="005B76EC"/>
    <w:rsid w:val="005C371B"/>
    <w:rsid w:val="005D28AB"/>
    <w:rsid w:val="005D4032"/>
    <w:rsid w:val="005E0636"/>
    <w:rsid w:val="005E5851"/>
    <w:rsid w:val="005F0977"/>
    <w:rsid w:val="005F7BB0"/>
    <w:rsid w:val="00601ACF"/>
    <w:rsid w:val="00603F8A"/>
    <w:rsid w:val="00607831"/>
    <w:rsid w:val="00615718"/>
    <w:rsid w:val="0062485D"/>
    <w:rsid w:val="0062655E"/>
    <w:rsid w:val="00627622"/>
    <w:rsid w:val="006333CC"/>
    <w:rsid w:val="0066142B"/>
    <w:rsid w:val="00680612"/>
    <w:rsid w:val="00680ED7"/>
    <w:rsid w:val="006872F4"/>
    <w:rsid w:val="006959CA"/>
    <w:rsid w:val="006A21AE"/>
    <w:rsid w:val="006A3E48"/>
    <w:rsid w:val="006A77E0"/>
    <w:rsid w:val="006A7B52"/>
    <w:rsid w:val="006B7780"/>
    <w:rsid w:val="006C0D16"/>
    <w:rsid w:val="006C3737"/>
    <w:rsid w:val="006C5892"/>
    <w:rsid w:val="006D0A42"/>
    <w:rsid w:val="006E5330"/>
    <w:rsid w:val="006E5F08"/>
    <w:rsid w:val="006E6357"/>
    <w:rsid w:val="006E7CE8"/>
    <w:rsid w:val="006F2B41"/>
    <w:rsid w:val="00702FA1"/>
    <w:rsid w:val="00714B6E"/>
    <w:rsid w:val="00715698"/>
    <w:rsid w:val="0071573E"/>
    <w:rsid w:val="0071644F"/>
    <w:rsid w:val="0071754F"/>
    <w:rsid w:val="00724D46"/>
    <w:rsid w:val="007305EC"/>
    <w:rsid w:val="00732B19"/>
    <w:rsid w:val="007416EC"/>
    <w:rsid w:val="00747505"/>
    <w:rsid w:val="00753DF4"/>
    <w:rsid w:val="00766BC1"/>
    <w:rsid w:val="00776F36"/>
    <w:rsid w:val="007771AA"/>
    <w:rsid w:val="00786F49"/>
    <w:rsid w:val="00792B42"/>
    <w:rsid w:val="00793C5E"/>
    <w:rsid w:val="007A4510"/>
    <w:rsid w:val="007B7118"/>
    <w:rsid w:val="007C237E"/>
    <w:rsid w:val="007D3E0A"/>
    <w:rsid w:val="007E09AA"/>
    <w:rsid w:val="007F475D"/>
    <w:rsid w:val="007F4C8E"/>
    <w:rsid w:val="008027E3"/>
    <w:rsid w:val="008136B3"/>
    <w:rsid w:val="008178E1"/>
    <w:rsid w:val="00817B55"/>
    <w:rsid w:val="00832038"/>
    <w:rsid w:val="00840027"/>
    <w:rsid w:val="008420DD"/>
    <w:rsid w:val="00844EE8"/>
    <w:rsid w:val="00850DE0"/>
    <w:rsid w:val="00854172"/>
    <w:rsid w:val="00854846"/>
    <w:rsid w:val="0085796B"/>
    <w:rsid w:val="00861A23"/>
    <w:rsid w:val="008725EB"/>
    <w:rsid w:val="0087698E"/>
    <w:rsid w:val="008812D6"/>
    <w:rsid w:val="00885FF6"/>
    <w:rsid w:val="00887BCF"/>
    <w:rsid w:val="00894C13"/>
    <w:rsid w:val="00895748"/>
    <w:rsid w:val="008A3C18"/>
    <w:rsid w:val="008A462E"/>
    <w:rsid w:val="008C290A"/>
    <w:rsid w:val="008D2555"/>
    <w:rsid w:val="008D2689"/>
    <w:rsid w:val="008D68C2"/>
    <w:rsid w:val="008E36B9"/>
    <w:rsid w:val="008E5CB3"/>
    <w:rsid w:val="008F423B"/>
    <w:rsid w:val="008F48C1"/>
    <w:rsid w:val="00910133"/>
    <w:rsid w:val="00914848"/>
    <w:rsid w:val="009204E9"/>
    <w:rsid w:val="00920836"/>
    <w:rsid w:val="00920ADC"/>
    <w:rsid w:val="00922838"/>
    <w:rsid w:val="00925638"/>
    <w:rsid w:val="0093351F"/>
    <w:rsid w:val="009359C4"/>
    <w:rsid w:val="009361E5"/>
    <w:rsid w:val="00940410"/>
    <w:rsid w:val="009421E3"/>
    <w:rsid w:val="00950217"/>
    <w:rsid w:val="00966EC3"/>
    <w:rsid w:val="009728BC"/>
    <w:rsid w:val="00976A6A"/>
    <w:rsid w:val="0099288B"/>
    <w:rsid w:val="009B2467"/>
    <w:rsid w:val="009B50A3"/>
    <w:rsid w:val="009C01A6"/>
    <w:rsid w:val="009C0FE8"/>
    <w:rsid w:val="009C7390"/>
    <w:rsid w:val="009D02DA"/>
    <w:rsid w:val="009D57DA"/>
    <w:rsid w:val="009E020B"/>
    <w:rsid w:val="009F59E7"/>
    <w:rsid w:val="00A137C4"/>
    <w:rsid w:val="00A16F2A"/>
    <w:rsid w:val="00A2207C"/>
    <w:rsid w:val="00A31542"/>
    <w:rsid w:val="00A42273"/>
    <w:rsid w:val="00A4297F"/>
    <w:rsid w:val="00A4417B"/>
    <w:rsid w:val="00A46FA9"/>
    <w:rsid w:val="00A46FF0"/>
    <w:rsid w:val="00A542AD"/>
    <w:rsid w:val="00A545A5"/>
    <w:rsid w:val="00A5685B"/>
    <w:rsid w:val="00A6006A"/>
    <w:rsid w:val="00A60D6C"/>
    <w:rsid w:val="00A61A78"/>
    <w:rsid w:val="00A655CC"/>
    <w:rsid w:val="00A72315"/>
    <w:rsid w:val="00A76FE5"/>
    <w:rsid w:val="00A8661A"/>
    <w:rsid w:val="00A93108"/>
    <w:rsid w:val="00A96B31"/>
    <w:rsid w:val="00AA092C"/>
    <w:rsid w:val="00AA4B2D"/>
    <w:rsid w:val="00AB0506"/>
    <w:rsid w:val="00AB1003"/>
    <w:rsid w:val="00AB29E2"/>
    <w:rsid w:val="00AC32BE"/>
    <w:rsid w:val="00AC4513"/>
    <w:rsid w:val="00AC5F45"/>
    <w:rsid w:val="00AD42AD"/>
    <w:rsid w:val="00AE0C3D"/>
    <w:rsid w:val="00AF6E80"/>
    <w:rsid w:val="00B129CC"/>
    <w:rsid w:val="00B22CEE"/>
    <w:rsid w:val="00B25709"/>
    <w:rsid w:val="00B26374"/>
    <w:rsid w:val="00B618F5"/>
    <w:rsid w:val="00B73CB6"/>
    <w:rsid w:val="00B748C2"/>
    <w:rsid w:val="00B81222"/>
    <w:rsid w:val="00B82F5B"/>
    <w:rsid w:val="00B926AC"/>
    <w:rsid w:val="00B93DC9"/>
    <w:rsid w:val="00BA3AAF"/>
    <w:rsid w:val="00BA3D0B"/>
    <w:rsid w:val="00BB23D7"/>
    <w:rsid w:val="00BC1EF9"/>
    <w:rsid w:val="00BC4B56"/>
    <w:rsid w:val="00BD207E"/>
    <w:rsid w:val="00BE3893"/>
    <w:rsid w:val="00BE76F2"/>
    <w:rsid w:val="00BF6BB1"/>
    <w:rsid w:val="00C02D0F"/>
    <w:rsid w:val="00C1316D"/>
    <w:rsid w:val="00C13F59"/>
    <w:rsid w:val="00C14F00"/>
    <w:rsid w:val="00C163AD"/>
    <w:rsid w:val="00C1651A"/>
    <w:rsid w:val="00C16F3F"/>
    <w:rsid w:val="00C20350"/>
    <w:rsid w:val="00C325F5"/>
    <w:rsid w:val="00C341B0"/>
    <w:rsid w:val="00C35D03"/>
    <w:rsid w:val="00C47212"/>
    <w:rsid w:val="00C57869"/>
    <w:rsid w:val="00C71079"/>
    <w:rsid w:val="00C83450"/>
    <w:rsid w:val="00C91491"/>
    <w:rsid w:val="00C93EFF"/>
    <w:rsid w:val="00C9402D"/>
    <w:rsid w:val="00CB317E"/>
    <w:rsid w:val="00CC16CA"/>
    <w:rsid w:val="00CC4A8D"/>
    <w:rsid w:val="00CC55A0"/>
    <w:rsid w:val="00CC7F81"/>
    <w:rsid w:val="00CE40FD"/>
    <w:rsid w:val="00CE51A5"/>
    <w:rsid w:val="00CF5A9B"/>
    <w:rsid w:val="00D0146D"/>
    <w:rsid w:val="00D15F63"/>
    <w:rsid w:val="00D20952"/>
    <w:rsid w:val="00D23A31"/>
    <w:rsid w:val="00D26A62"/>
    <w:rsid w:val="00D32602"/>
    <w:rsid w:val="00D336FC"/>
    <w:rsid w:val="00D64473"/>
    <w:rsid w:val="00D6745F"/>
    <w:rsid w:val="00D7161F"/>
    <w:rsid w:val="00D86F43"/>
    <w:rsid w:val="00D91606"/>
    <w:rsid w:val="00DA466D"/>
    <w:rsid w:val="00DA5507"/>
    <w:rsid w:val="00DA713A"/>
    <w:rsid w:val="00DC7AF1"/>
    <w:rsid w:val="00DE4699"/>
    <w:rsid w:val="00DF375B"/>
    <w:rsid w:val="00E04575"/>
    <w:rsid w:val="00E12B15"/>
    <w:rsid w:val="00E21073"/>
    <w:rsid w:val="00E26FC6"/>
    <w:rsid w:val="00E30EC4"/>
    <w:rsid w:val="00E34102"/>
    <w:rsid w:val="00E41057"/>
    <w:rsid w:val="00E4385D"/>
    <w:rsid w:val="00E512EF"/>
    <w:rsid w:val="00E6452E"/>
    <w:rsid w:val="00E77E7A"/>
    <w:rsid w:val="00E92522"/>
    <w:rsid w:val="00EA06BD"/>
    <w:rsid w:val="00EA1E11"/>
    <w:rsid w:val="00EA71CE"/>
    <w:rsid w:val="00EB3054"/>
    <w:rsid w:val="00EB50EE"/>
    <w:rsid w:val="00EC09E5"/>
    <w:rsid w:val="00ED3655"/>
    <w:rsid w:val="00ED5512"/>
    <w:rsid w:val="00ED71F6"/>
    <w:rsid w:val="00EF444F"/>
    <w:rsid w:val="00EF5008"/>
    <w:rsid w:val="00F00917"/>
    <w:rsid w:val="00F0586B"/>
    <w:rsid w:val="00F23E1F"/>
    <w:rsid w:val="00F26751"/>
    <w:rsid w:val="00F3081A"/>
    <w:rsid w:val="00F33FCF"/>
    <w:rsid w:val="00F35C90"/>
    <w:rsid w:val="00F46CF2"/>
    <w:rsid w:val="00F5139E"/>
    <w:rsid w:val="00F6781B"/>
    <w:rsid w:val="00F70EB0"/>
    <w:rsid w:val="00F76E1B"/>
    <w:rsid w:val="00F910FE"/>
    <w:rsid w:val="00F93678"/>
    <w:rsid w:val="00FA4920"/>
    <w:rsid w:val="00FB3CB6"/>
    <w:rsid w:val="00FC5598"/>
    <w:rsid w:val="00FD62C8"/>
    <w:rsid w:val="00FF1C79"/>
    <w:rsid w:val="00FF67C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85410"/>
  <w15:docId w15:val="{BA9E4766-1681-4C87-ACDA-49E99627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510"/>
    <w:pPr>
      <w:suppressAutoHyphens/>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A4510"/>
    <w:rPr>
      <w:rFonts w:ascii="Symbol" w:hAnsi="Symbol"/>
    </w:rPr>
  </w:style>
  <w:style w:type="character" w:customStyle="1" w:styleId="WW8Num3z0">
    <w:name w:val="WW8Num3z0"/>
    <w:rsid w:val="007A4510"/>
    <w:rPr>
      <w:rFonts w:ascii="Symbol" w:hAnsi="Symbol"/>
    </w:rPr>
  </w:style>
  <w:style w:type="character" w:customStyle="1" w:styleId="WW8Num4z0">
    <w:name w:val="WW8Num4z0"/>
    <w:rsid w:val="007A4510"/>
    <w:rPr>
      <w:rFonts w:ascii="Symbol" w:hAnsi="Symbol"/>
    </w:rPr>
  </w:style>
  <w:style w:type="character" w:customStyle="1" w:styleId="WW8Num5z0">
    <w:name w:val="WW8Num5z0"/>
    <w:rsid w:val="007A4510"/>
    <w:rPr>
      <w:rFonts w:ascii="Symbol" w:hAnsi="Symbol"/>
    </w:rPr>
  </w:style>
  <w:style w:type="character" w:customStyle="1" w:styleId="WW8Num6z0">
    <w:name w:val="WW8Num6z0"/>
    <w:rsid w:val="007A4510"/>
    <w:rPr>
      <w:rFonts w:ascii="Symbol" w:hAnsi="Symbol"/>
    </w:rPr>
  </w:style>
  <w:style w:type="character" w:customStyle="1" w:styleId="Absatz-Standardschriftart">
    <w:name w:val="Absatz-Standardschriftart"/>
    <w:rsid w:val="007A4510"/>
  </w:style>
  <w:style w:type="character" w:customStyle="1" w:styleId="WW-DefaultParagraphFont">
    <w:name w:val="WW-Default Paragraph Font"/>
    <w:rsid w:val="007A4510"/>
  </w:style>
  <w:style w:type="character" w:customStyle="1" w:styleId="FootnoteSymbol">
    <w:name w:val="Footnote Symbol"/>
    <w:basedOn w:val="WW-DefaultParagraphFont"/>
    <w:rsid w:val="007A4510"/>
    <w:rPr>
      <w:vertAlign w:val="superscript"/>
    </w:rPr>
  </w:style>
  <w:style w:type="character" w:styleId="Hyperlink">
    <w:name w:val="Hyperlink"/>
    <w:basedOn w:val="WW-DefaultParagraphFont"/>
    <w:semiHidden/>
    <w:rsid w:val="007A4510"/>
    <w:rPr>
      <w:color w:val="0000FF"/>
      <w:u w:val="single"/>
    </w:rPr>
  </w:style>
  <w:style w:type="character" w:customStyle="1" w:styleId="WW8Num2z0">
    <w:name w:val="WW8Num2z0"/>
    <w:rsid w:val="007A4510"/>
    <w:rPr>
      <w:rFonts w:ascii="Symbol" w:hAnsi="Symbol"/>
    </w:rPr>
  </w:style>
  <w:style w:type="character" w:customStyle="1" w:styleId="WW8Num7z0">
    <w:name w:val="WW8Num7z0"/>
    <w:rsid w:val="007A4510"/>
    <w:rPr>
      <w:rFonts w:ascii="Symbol" w:hAnsi="Symbol"/>
    </w:rPr>
  </w:style>
  <w:style w:type="paragraph" w:customStyle="1" w:styleId="Heading">
    <w:name w:val="Heading"/>
    <w:basedOn w:val="Normal"/>
    <w:next w:val="BodyText"/>
    <w:rsid w:val="007A4510"/>
    <w:pPr>
      <w:keepNext/>
      <w:spacing w:before="240" w:after="120"/>
    </w:pPr>
    <w:rPr>
      <w:rFonts w:ascii="Albany AMT" w:eastAsia="Albany AMT" w:hAnsi="Albany AMT" w:cs="Lucidasans"/>
      <w:sz w:val="28"/>
      <w:szCs w:val="28"/>
    </w:rPr>
  </w:style>
  <w:style w:type="paragraph" w:styleId="BodyText">
    <w:name w:val="Body Text"/>
    <w:basedOn w:val="Normal"/>
    <w:rsid w:val="007A4510"/>
    <w:pPr>
      <w:jc w:val="both"/>
    </w:pPr>
    <w:rPr>
      <w:sz w:val="18"/>
    </w:rPr>
  </w:style>
  <w:style w:type="paragraph" w:styleId="List">
    <w:name w:val="List"/>
    <w:basedOn w:val="BodyText"/>
    <w:semiHidden/>
    <w:rsid w:val="007A4510"/>
    <w:rPr>
      <w:rFonts w:cs="Lucidasans"/>
    </w:rPr>
  </w:style>
  <w:style w:type="paragraph" w:styleId="Caption">
    <w:name w:val="caption"/>
    <w:basedOn w:val="Normal"/>
    <w:qFormat/>
    <w:rsid w:val="007A4510"/>
    <w:pPr>
      <w:suppressLineNumbers/>
      <w:spacing w:before="120" w:after="120"/>
    </w:pPr>
    <w:rPr>
      <w:rFonts w:cs="Lucidasans"/>
      <w:i/>
      <w:iCs/>
      <w:sz w:val="24"/>
      <w:szCs w:val="24"/>
    </w:rPr>
  </w:style>
  <w:style w:type="paragraph" w:customStyle="1" w:styleId="Index">
    <w:name w:val="Index"/>
    <w:basedOn w:val="Normal"/>
    <w:rsid w:val="007A4510"/>
    <w:pPr>
      <w:suppressLineNumbers/>
    </w:pPr>
    <w:rPr>
      <w:rFonts w:cs="Lucidasans"/>
    </w:rPr>
  </w:style>
  <w:style w:type="paragraph" w:styleId="Header">
    <w:name w:val="header"/>
    <w:basedOn w:val="Normal"/>
    <w:semiHidden/>
    <w:rsid w:val="007A4510"/>
    <w:pPr>
      <w:tabs>
        <w:tab w:val="center" w:pos="4320"/>
        <w:tab w:val="right" w:pos="8640"/>
      </w:tabs>
    </w:pPr>
  </w:style>
  <w:style w:type="paragraph" w:styleId="Footer">
    <w:name w:val="footer"/>
    <w:basedOn w:val="Normal"/>
    <w:link w:val="FooterChar"/>
    <w:uiPriority w:val="99"/>
    <w:rsid w:val="007A4510"/>
    <w:pPr>
      <w:tabs>
        <w:tab w:val="center" w:pos="4320"/>
        <w:tab w:val="right" w:pos="8640"/>
      </w:tabs>
    </w:pPr>
  </w:style>
  <w:style w:type="paragraph" w:styleId="FootnoteText">
    <w:name w:val="footnote text"/>
    <w:basedOn w:val="Normal"/>
    <w:semiHidden/>
    <w:rsid w:val="007A4510"/>
  </w:style>
  <w:style w:type="paragraph" w:customStyle="1" w:styleId="TableContents">
    <w:name w:val="Table Contents"/>
    <w:basedOn w:val="BodyText"/>
    <w:rsid w:val="007A4510"/>
  </w:style>
  <w:style w:type="paragraph" w:customStyle="1" w:styleId="TableHeading">
    <w:name w:val="Table Heading"/>
    <w:basedOn w:val="TableContents"/>
    <w:rsid w:val="007A4510"/>
    <w:pPr>
      <w:jc w:val="center"/>
    </w:pPr>
    <w:rPr>
      <w:b/>
      <w:i/>
    </w:rPr>
  </w:style>
  <w:style w:type="table" w:styleId="TableGrid">
    <w:name w:val="Table Grid"/>
    <w:basedOn w:val="TableNormal"/>
    <w:uiPriority w:val="39"/>
    <w:rsid w:val="00776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A466D"/>
    <w:rPr>
      <w:rFonts w:ascii="Tahoma" w:hAnsi="Tahoma" w:cs="Tahoma"/>
      <w:sz w:val="16"/>
      <w:szCs w:val="16"/>
    </w:rPr>
  </w:style>
  <w:style w:type="character" w:customStyle="1" w:styleId="BalloonTextChar">
    <w:name w:val="Balloon Text Char"/>
    <w:basedOn w:val="DefaultParagraphFont"/>
    <w:link w:val="BalloonText"/>
    <w:uiPriority w:val="99"/>
    <w:semiHidden/>
    <w:rsid w:val="00DA466D"/>
    <w:rPr>
      <w:rFonts w:ascii="Tahoma" w:hAnsi="Tahoma" w:cs="Tahoma"/>
      <w:sz w:val="16"/>
      <w:szCs w:val="16"/>
      <w:lang w:val="en-AU"/>
    </w:rPr>
  </w:style>
  <w:style w:type="paragraph" w:customStyle="1" w:styleId="Default">
    <w:name w:val="Default"/>
    <w:rsid w:val="00D336FC"/>
    <w:pPr>
      <w:autoSpaceDE w:val="0"/>
      <w:autoSpaceDN w:val="0"/>
      <w:adjustRightInd w:val="0"/>
    </w:pPr>
    <w:rPr>
      <w:rFonts w:ascii="Arial Narrow" w:hAnsi="Arial Narrow" w:cs="Arial Narrow"/>
      <w:color w:val="000000"/>
      <w:sz w:val="24"/>
      <w:szCs w:val="24"/>
      <w:lang w:val="en-AU"/>
    </w:rPr>
  </w:style>
  <w:style w:type="paragraph" w:styleId="ListParagraph">
    <w:name w:val="List Paragraph"/>
    <w:basedOn w:val="Normal"/>
    <w:uiPriority w:val="34"/>
    <w:qFormat/>
    <w:rsid w:val="008178E1"/>
    <w:pPr>
      <w:ind w:left="720"/>
      <w:contextualSpacing/>
    </w:pPr>
  </w:style>
  <w:style w:type="character" w:styleId="UnresolvedMention">
    <w:name w:val="Unresolved Mention"/>
    <w:basedOn w:val="DefaultParagraphFont"/>
    <w:uiPriority w:val="99"/>
    <w:semiHidden/>
    <w:unhideWhenUsed/>
    <w:rsid w:val="00535052"/>
    <w:rPr>
      <w:color w:val="605E5C"/>
      <w:shd w:val="clear" w:color="auto" w:fill="E1DFDD"/>
    </w:rPr>
  </w:style>
  <w:style w:type="character" w:customStyle="1" w:styleId="FooterChar">
    <w:name w:val="Footer Char"/>
    <w:basedOn w:val="DefaultParagraphFont"/>
    <w:link w:val="Footer"/>
    <w:uiPriority w:val="99"/>
    <w:rsid w:val="001473DF"/>
    <w:rPr>
      <w:lang w:val="en-AU"/>
    </w:rPr>
  </w:style>
  <w:style w:type="character" w:styleId="FollowedHyperlink">
    <w:name w:val="FollowedHyperlink"/>
    <w:basedOn w:val="DefaultParagraphFont"/>
    <w:uiPriority w:val="99"/>
    <w:semiHidden/>
    <w:unhideWhenUsed/>
    <w:rsid w:val="00AB0506"/>
    <w:rPr>
      <w:color w:val="800080" w:themeColor="followedHyperlink"/>
      <w:u w:val="single"/>
    </w:rPr>
  </w:style>
  <w:style w:type="character" w:styleId="CommentReference">
    <w:name w:val="annotation reference"/>
    <w:basedOn w:val="DefaultParagraphFont"/>
    <w:uiPriority w:val="99"/>
    <w:semiHidden/>
    <w:unhideWhenUsed/>
    <w:rsid w:val="00887BCF"/>
    <w:rPr>
      <w:sz w:val="16"/>
      <w:szCs w:val="16"/>
    </w:rPr>
  </w:style>
  <w:style w:type="paragraph" w:styleId="CommentText">
    <w:name w:val="annotation text"/>
    <w:basedOn w:val="Normal"/>
    <w:link w:val="CommentTextChar"/>
    <w:uiPriority w:val="99"/>
    <w:unhideWhenUsed/>
    <w:rsid w:val="00887BCF"/>
  </w:style>
  <w:style w:type="character" w:customStyle="1" w:styleId="CommentTextChar">
    <w:name w:val="Comment Text Char"/>
    <w:basedOn w:val="DefaultParagraphFont"/>
    <w:link w:val="CommentText"/>
    <w:uiPriority w:val="99"/>
    <w:rsid w:val="00887BCF"/>
    <w:rPr>
      <w:lang w:val="en-AU"/>
    </w:rPr>
  </w:style>
  <w:style w:type="paragraph" w:styleId="CommentSubject">
    <w:name w:val="annotation subject"/>
    <w:basedOn w:val="CommentText"/>
    <w:next w:val="CommentText"/>
    <w:link w:val="CommentSubjectChar"/>
    <w:uiPriority w:val="99"/>
    <w:semiHidden/>
    <w:unhideWhenUsed/>
    <w:rsid w:val="00887BCF"/>
    <w:rPr>
      <w:b/>
      <w:bCs/>
    </w:rPr>
  </w:style>
  <w:style w:type="character" w:customStyle="1" w:styleId="CommentSubjectChar">
    <w:name w:val="Comment Subject Char"/>
    <w:basedOn w:val="CommentTextChar"/>
    <w:link w:val="CommentSubject"/>
    <w:uiPriority w:val="99"/>
    <w:semiHidden/>
    <w:rsid w:val="00887BCF"/>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669596">
      <w:bodyDiv w:val="1"/>
      <w:marLeft w:val="0"/>
      <w:marRight w:val="0"/>
      <w:marTop w:val="0"/>
      <w:marBottom w:val="0"/>
      <w:divBdr>
        <w:top w:val="none" w:sz="0" w:space="0" w:color="auto"/>
        <w:left w:val="none" w:sz="0" w:space="0" w:color="auto"/>
        <w:bottom w:val="none" w:sz="0" w:space="0" w:color="auto"/>
        <w:right w:val="none" w:sz="0" w:space="0" w:color="auto"/>
      </w:divBdr>
    </w:div>
    <w:div w:id="971908704">
      <w:bodyDiv w:val="1"/>
      <w:marLeft w:val="0"/>
      <w:marRight w:val="0"/>
      <w:marTop w:val="0"/>
      <w:marBottom w:val="0"/>
      <w:divBdr>
        <w:top w:val="none" w:sz="0" w:space="0" w:color="auto"/>
        <w:left w:val="none" w:sz="0" w:space="0" w:color="auto"/>
        <w:bottom w:val="none" w:sz="0" w:space="0" w:color="auto"/>
        <w:right w:val="none" w:sz="0" w:space="0" w:color="auto"/>
      </w:divBdr>
    </w:div>
    <w:div w:id="17569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com2025.org/index/enrol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rresponding.author@university.edu.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TITLE OF YOUR PAPER GOES HERE</vt:lpstr>
    </vt:vector>
  </TitlesOfParts>
  <Company>Mechanical Engineering, The University of Auckland</Company>
  <LinksUpToDate>false</LinksUpToDate>
  <CharactersWithSpaces>1550</CharactersWithSpaces>
  <SharedDoc>false</SharedDoc>
  <HLinks>
    <vt:vector size="6" baseType="variant">
      <vt:variant>
        <vt:i4>7864428</vt:i4>
      </vt:variant>
      <vt:variant>
        <vt:i4>0</vt:i4>
      </vt:variant>
      <vt:variant>
        <vt:i4>0</vt:i4>
      </vt:variant>
      <vt:variant>
        <vt:i4>5</vt:i4>
      </vt:variant>
      <vt:variant>
        <vt:lpwstr>http://www.17afmc.com/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YOUR PAPER GOES HERE</dc:title>
  <dc:creator>Monash University</dc:creator>
  <cp:lastModifiedBy>Zhongzheng Wang</cp:lastModifiedBy>
  <cp:revision>276</cp:revision>
  <cp:lastPrinted>2010-06-04T02:16:00Z</cp:lastPrinted>
  <dcterms:created xsi:type="dcterms:W3CDTF">2022-05-11T11:38:00Z</dcterms:created>
  <dcterms:modified xsi:type="dcterms:W3CDTF">2024-05-24T08:32:00Z</dcterms:modified>
</cp:coreProperties>
</file>