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FEB1" w14:textId="70DB3614" w:rsidR="00D92B31" w:rsidRDefault="00D92B31">
      <w:pPr>
        <w:jc w:val="center"/>
        <w:rPr>
          <w:b/>
          <w:bCs/>
          <w:sz w:val="28"/>
          <w:szCs w:val="36"/>
        </w:rPr>
      </w:pPr>
    </w:p>
    <w:p w14:paraId="2300816D" w14:textId="77777777" w:rsidR="00D92B31" w:rsidRDefault="00000000">
      <w:pPr>
        <w:pStyle w:val="1"/>
        <w:spacing w:line="360" w:lineRule="exact"/>
        <w:jc w:val="center"/>
      </w:pPr>
      <w:r>
        <w:rPr>
          <w:rFonts w:hint="eastAsia"/>
        </w:rPr>
        <w:t>招商函</w:t>
      </w:r>
    </w:p>
    <w:p w14:paraId="6572041E" w14:textId="52B0C2A3" w:rsidR="00D92B31" w:rsidRPr="009375EF" w:rsidRDefault="00000000">
      <w:pPr>
        <w:jc w:val="center"/>
        <w:rPr>
          <w:rFonts w:ascii="微软雅黑" w:eastAsia="微软雅黑" w:hAnsi="微软雅黑" w:hint="eastAsia"/>
          <w:b/>
          <w:bCs/>
          <w:sz w:val="28"/>
          <w:szCs w:val="36"/>
        </w:rPr>
      </w:pPr>
      <w:r w:rsidRPr="009375EF">
        <w:rPr>
          <w:rFonts w:ascii="微软雅黑" w:eastAsia="微软雅黑" w:hAnsi="微软雅黑" w:hint="eastAsia"/>
          <w:b/>
          <w:bCs/>
          <w:sz w:val="28"/>
          <w:szCs w:val="36"/>
        </w:rPr>
        <w:t>第五届国际柔性电子技术大会（ICFE 202</w:t>
      </w:r>
      <w:r w:rsidR="00114BC8" w:rsidRPr="009375EF">
        <w:rPr>
          <w:rFonts w:ascii="微软雅黑" w:eastAsia="微软雅黑" w:hAnsi="微软雅黑" w:hint="eastAsia"/>
          <w:b/>
          <w:bCs/>
          <w:sz w:val="28"/>
          <w:szCs w:val="36"/>
        </w:rPr>
        <w:t>6</w:t>
      </w:r>
      <w:r w:rsidRPr="009375EF">
        <w:rPr>
          <w:rFonts w:ascii="微软雅黑" w:eastAsia="微软雅黑" w:hAnsi="微软雅黑" w:hint="eastAsia"/>
          <w:b/>
          <w:bCs/>
          <w:sz w:val="28"/>
          <w:szCs w:val="36"/>
        </w:rPr>
        <w:t>）</w:t>
      </w:r>
    </w:p>
    <w:p w14:paraId="6214E4B6" w14:textId="249D23A1" w:rsidR="00D92B31" w:rsidRPr="009375EF" w:rsidRDefault="00114BC8">
      <w:pPr>
        <w:jc w:val="center"/>
        <w:rPr>
          <w:rFonts w:ascii="微软雅黑" w:eastAsia="微软雅黑" w:hAnsi="微软雅黑" w:hint="eastAsia"/>
          <w:b/>
          <w:bCs/>
          <w:sz w:val="28"/>
          <w:szCs w:val="36"/>
        </w:rPr>
      </w:pPr>
      <w:r w:rsidRPr="009375EF">
        <w:rPr>
          <w:rFonts w:ascii="微软雅黑" w:eastAsia="微软雅黑" w:hAnsi="微软雅黑"/>
          <w:b/>
          <w:bCs/>
          <w:sz w:val="28"/>
          <w:szCs w:val="36"/>
        </w:rPr>
        <w:t>The 6</w:t>
      </w:r>
      <w:r w:rsidRPr="009375EF">
        <w:rPr>
          <w:rFonts w:ascii="微软雅黑" w:eastAsia="微软雅黑" w:hAnsi="微软雅黑"/>
          <w:b/>
          <w:bCs/>
          <w:sz w:val="28"/>
          <w:szCs w:val="36"/>
          <w:vertAlign w:val="superscript"/>
        </w:rPr>
        <w:t xml:space="preserve">th </w:t>
      </w:r>
      <w:r w:rsidRPr="009375EF">
        <w:rPr>
          <w:rFonts w:ascii="微软雅黑" w:eastAsia="微软雅黑" w:hAnsi="微软雅黑"/>
          <w:b/>
          <w:bCs/>
          <w:sz w:val="28"/>
          <w:szCs w:val="36"/>
        </w:rPr>
        <w:t>International Conference on Flexible Electronics</w:t>
      </w:r>
    </w:p>
    <w:p w14:paraId="569716F2" w14:textId="77777777" w:rsidR="00D92B31" w:rsidRPr="009375EF" w:rsidRDefault="00D92B31">
      <w:pPr>
        <w:rPr>
          <w:rFonts w:ascii="微软雅黑" w:eastAsia="微软雅黑" w:hAnsi="微软雅黑" w:hint="eastAsia"/>
        </w:rPr>
      </w:pPr>
    </w:p>
    <w:p w14:paraId="7D583347" w14:textId="77777777" w:rsidR="00D92B31" w:rsidRPr="009375EF" w:rsidRDefault="00000000">
      <w:pPr>
        <w:rPr>
          <w:rFonts w:ascii="微软雅黑" w:eastAsia="微软雅黑" w:hAnsi="微软雅黑" w:hint="eastAsia"/>
          <w:b/>
          <w:bCs/>
          <w:sz w:val="28"/>
          <w:szCs w:val="36"/>
        </w:rPr>
      </w:pPr>
      <w:r w:rsidRPr="009375EF">
        <w:rPr>
          <w:rFonts w:ascii="微软雅黑" w:eastAsia="微软雅黑" w:hAnsi="微软雅黑" w:hint="eastAsia"/>
          <w:b/>
          <w:bCs/>
          <w:sz w:val="28"/>
          <w:szCs w:val="36"/>
        </w:rPr>
        <w:t>一、会议简介</w:t>
      </w:r>
    </w:p>
    <w:p w14:paraId="46E5613D" w14:textId="77777777" w:rsidR="00114BC8" w:rsidRPr="009375EF" w:rsidRDefault="00114BC8" w:rsidP="00114BC8">
      <w:pPr>
        <w:ind w:firstLineChars="200" w:firstLine="440"/>
        <w:rPr>
          <w:rFonts w:ascii="微软雅黑" w:eastAsia="微软雅黑" w:hAnsi="微软雅黑" w:hint="eastAsia"/>
          <w:sz w:val="22"/>
          <w:szCs w:val="28"/>
        </w:rPr>
      </w:pPr>
      <w:r w:rsidRPr="009375EF">
        <w:rPr>
          <w:rFonts w:ascii="微软雅黑" w:eastAsia="微软雅黑" w:hAnsi="微软雅黑" w:hint="eastAsia"/>
          <w:sz w:val="22"/>
          <w:szCs w:val="28"/>
        </w:rPr>
        <w:t>柔性电子技术是下一代信息技术中的重要发展方向，也是一个跨学科的研究前沿。凭借新材料、结构和方法等前沿突破，柔性电子技术正在影响我们的生活，塑造着工业物联网、医疗健康等领域的未来。过去十年间，柔性电子技术领域取得了快速发展和重大成就。为促进该领域活跃研究人员之间的交流与合作，第六届国际柔性电子技术大会将于2025年9月11日至12日在中国嘉兴举办。</w:t>
      </w:r>
    </w:p>
    <w:p w14:paraId="68D028DD" w14:textId="77777777" w:rsidR="00114BC8" w:rsidRPr="009375EF" w:rsidRDefault="00114BC8" w:rsidP="00114BC8">
      <w:pPr>
        <w:ind w:firstLineChars="200" w:firstLine="440"/>
        <w:rPr>
          <w:rFonts w:ascii="微软雅黑" w:eastAsia="微软雅黑" w:hAnsi="微软雅黑" w:hint="eastAsia"/>
          <w:sz w:val="22"/>
          <w:szCs w:val="28"/>
        </w:rPr>
      </w:pPr>
      <w:r w:rsidRPr="009375EF">
        <w:rPr>
          <w:rFonts w:ascii="微软雅黑" w:eastAsia="微软雅黑" w:hAnsi="微软雅黑" w:hint="eastAsia"/>
          <w:sz w:val="22"/>
          <w:szCs w:val="28"/>
        </w:rPr>
        <w:t>大会举办至今已有五届，来自世界各地的学者共分享了200余场精彩而激动人心的演讲，现场参与者超过1000人，线上参与者达到了40万人次。</w:t>
      </w:r>
    </w:p>
    <w:p w14:paraId="7A55C820" w14:textId="09128D7E" w:rsidR="00D92B31" w:rsidRPr="009375EF" w:rsidRDefault="00114BC8" w:rsidP="00114BC8">
      <w:pPr>
        <w:ind w:firstLineChars="200" w:firstLine="440"/>
        <w:rPr>
          <w:rFonts w:ascii="微软雅黑" w:eastAsia="微软雅黑" w:hAnsi="微软雅黑" w:hint="eastAsia"/>
          <w:sz w:val="22"/>
          <w:szCs w:val="28"/>
        </w:rPr>
      </w:pPr>
      <w:r w:rsidRPr="009375EF">
        <w:rPr>
          <w:rFonts w:ascii="微软雅黑" w:eastAsia="微软雅黑" w:hAnsi="微软雅黑" w:hint="eastAsia"/>
          <w:sz w:val="22"/>
          <w:szCs w:val="28"/>
        </w:rPr>
        <w:t>本次会议旨在为柔性电子领域的方法论和技术突破提供全球顶尖的交流平台，内容涵盖但不限于有机柔性电子、柔性显示、柔性集成电路，无机柔性电子，可拉伸电子，柔性电源，仿生电子，可重构电子，瞬态电子，生物集成电子，可穿戴电子和软体机器人。（会议详细信息见网站：</w:t>
      </w:r>
      <w:r w:rsidRPr="009375EF">
        <w:rPr>
          <w:rFonts w:ascii="微软雅黑" w:eastAsia="微软雅黑" w:hAnsi="微软雅黑"/>
          <w:sz w:val="22"/>
          <w:szCs w:val="28"/>
        </w:rPr>
        <w:t>https://www.icfe2025.cn/</w:t>
      </w:r>
      <w:r w:rsidRPr="009375EF">
        <w:rPr>
          <w:rFonts w:ascii="微软雅黑" w:eastAsia="微软雅黑" w:hAnsi="微软雅黑" w:hint="eastAsia"/>
          <w:sz w:val="22"/>
          <w:szCs w:val="28"/>
        </w:rPr>
        <w:t>）</w:t>
      </w:r>
    </w:p>
    <w:p w14:paraId="2EB33E98" w14:textId="77777777" w:rsidR="00D92B31" w:rsidRPr="009375EF" w:rsidRDefault="00000000">
      <w:pPr>
        <w:numPr>
          <w:ilvl w:val="0"/>
          <w:numId w:val="1"/>
        </w:numPr>
        <w:rPr>
          <w:rFonts w:ascii="微软雅黑" w:eastAsia="微软雅黑" w:hAnsi="微软雅黑" w:hint="eastAsia"/>
          <w:sz w:val="22"/>
          <w:szCs w:val="28"/>
        </w:rPr>
      </w:pPr>
      <w:r w:rsidRPr="009375EF">
        <w:rPr>
          <w:rFonts w:ascii="微软雅黑" w:eastAsia="微软雅黑" w:hAnsi="微软雅黑" w:hint="eastAsia"/>
          <w:b/>
          <w:bCs/>
          <w:sz w:val="28"/>
          <w:szCs w:val="36"/>
        </w:rPr>
        <w:t>赞助类型及费用</w:t>
      </w:r>
    </w:p>
    <w:p w14:paraId="2D751D18" w14:textId="609167D3" w:rsidR="00D92B31" w:rsidRPr="009375EF" w:rsidRDefault="00000000">
      <w:pPr>
        <w:rPr>
          <w:rFonts w:ascii="微软雅黑" w:eastAsia="微软雅黑" w:hAnsi="微软雅黑" w:hint="eastAsia"/>
          <w:sz w:val="22"/>
          <w:szCs w:val="28"/>
        </w:rPr>
      </w:pPr>
      <w:r w:rsidRPr="009375EF">
        <w:rPr>
          <w:rFonts w:ascii="微软雅黑" w:eastAsia="微软雅黑" w:hAnsi="微软雅黑" w:hint="eastAsia"/>
          <w:sz w:val="22"/>
          <w:szCs w:val="28"/>
        </w:rPr>
        <w:t>为每位赞助商提供一个</w:t>
      </w:r>
      <w:r w:rsidR="00114BC8" w:rsidRPr="009375EF">
        <w:rPr>
          <w:rFonts w:ascii="微软雅黑" w:eastAsia="微软雅黑" w:hAnsi="微软雅黑" w:hint="eastAsia"/>
          <w:sz w:val="22"/>
          <w:szCs w:val="28"/>
        </w:rPr>
        <w:t>普通</w:t>
      </w:r>
      <w:r w:rsidRPr="009375EF">
        <w:rPr>
          <w:rFonts w:ascii="微软雅黑" w:eastAsia="微软雅黑" w:hAnsi="微软雅黑" w:hint="eastAsia"/>
          <w:sz w:val="22"/>
          <w:szCs w:val="28"/>
        </w:rPr>
        <w:t>展位，</w:t>
      </w:r>
      <w:r w:rsidRPr="009375EF">
        <w:rPr>
          <w:rFonts w:ascii="微软雅黑" w:eastAsia="微软雅黑" w:hAnsi="微软雅黑"/>
          <w:sz w:val="22"/>
          <w:szCs w:val="28"/>
        </w:rPr>
        <w:t>每个展位的收费标准为：</w:t>
      </w:r>
    </w:p>
    <w:p w14:paraId="00E9ED53" w14:textId="51B8AC6E"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人民币贰万伍仟元整（¥25,000）</w:t>
      </w:r>
      <w:r w:rsidRPr="001568D2">
        <w:rPr>
          <w:rFonts w:ascii="微软雅黑" w:eastAsia="微软雅黑" w:hAnsi="微软雅黑"/>
          <w:sz w:val="22"/>
          <w:szCs w:val="28"/>
        </w:rPr>
        <w:t>(</w:t>
      </w:r>
      <w:r w:rsidR="00114BC8" w:rsidRPr="001568D2">
        <w:rPr>
          <w:rFonts w:ascii="微软雅黑" w:eastAsia="微软雅黑" w:hAnsi="微软雅黑" w:hint="eastAsia"/>
          <w:sz w:val="22"/>
          <w:szCs w:val="28"/>
        </w:rPr>
        <w:t>8</w:t>
      </w:r>
      <w:r w:rsidRPr="001568D2">
        <w:rPr>
          <w:rFonts w:ascii="微软雅黑" w:eastAsia="微软雅黑" w:hAnsi="微软雅黑"/>
          <w:sz w:val="22"/>
          <w:szCs w:val="28"/>
        </w:rPr>
        <w:t>月</w:t>
      </w:r>
      <w:r w:rsidR="00114BC8" w:rsidRPr="001568D2">
        <w:rPr>
          <w:rFonts w:ascii="微软雅黑" w:eastAsia="微软雅黑" w:hAnsi="微软雅黑" w:hint="eastAsia"/>
          <w:sz w:val="22"/>
          <w:szCs w:val="28"/>
        </w:rPr>
        <w:t>10</w:t>
      </w:r>
      <w:r w:rsidRPr="001568D2">
        <w:rPr>
          <w:rFonts w:ascii="微软雅黑" w:eastAsia="微软雅黑" w:hAnsi="微软雅黑"/>
          <w:sz w:val="22"/>
          <w:szCs w:val="28"/>
        </w:rPr>
        <w:t>日前)</w:t>
      </w:r>
    </w:p>
    <w:p w14:paraId="29424732" w14:textId="22C5FACB"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人民币叁万元整（¥30,000）</w:t>
      </w:r>
      <w:r w:rsidRPr="001568D2">
        <w:rPr>
          <w:rFonts w:ascii="微软雅黑" w:eastAsia="微软雅黑" w:hAnsi="微软雅黑"/>
          <w:sz w:val="22"/>
          <w:szCs w:val="28"/>
        </w:rPr>
        <w:t>（</w:t>
      </w:r>
      <w:r w:rsidR="00114BC8" w:rsidRPr="001568D2">
        <w:rPr>
          <w:rFonts w:ascii="微软雅黑" w:eastAsia="微软雅黑" w:hAnsi="微软雅黑" w:hint="eastAsia"/>
          <w:sz w:val="22"/>
          <w:szCs w:val="28"/>
        </w:rPr>
        <w:t>8</w:t>
      </w:r>
      <w:r w:rsidRPr="001568D2">
        <w:rPr>
          <w:rFonts w:ascii="微软雅黑" w:eastAsia="微软雅黑" w:hAnsi="微软雅黑"/>
          <w:sz w:val="22"/>
          <w:szCs w:val="28"/>
        </w:rPr>
        <w:t>月</w:t>
      </w:r>
      <w:r w:rsidR="00114BC8" w:rsidRPr="001568D2">
        <w:rPr>
          <w:rFonts w:ascii="微软雅黑" w:eastAsia="微软雅黑" w:hAnsi="微软雅黑" w:hint="eastAsia"/>
          <w:sz w:val="22"/>
          <w:szCs w:val="28"/>
        </w:rPr>
        <w:t>10</w:t>
      </w:r>
      <w:r w:rsidRPr="001568D2">
        <w:rPr>
          <w:rFonts w:ascii="微软雅黑" w:eastAsia="微软雅黑" w:hAnsi="微软雅黑"/>
          <w:sz w:val="22"/>
          <w:szCs w:val="28"/>
        </w:rPr>
        <w:t>日</w:t>
      </w:r>
      <w:r w:rsidR="00114BC8" w:rsidRPr="001568D2">
        <w:rPr>
          <w:rFonts w:ascii="微软雅黑" w:eastAsia="微软雅黑" w:hAnsi="微软雅黑" w:hint="eastAsia"/>
          <w:sz w:val="22"/>
          <w:szCs w:val="28"/>
        </w:rPr>
        <w:t>后</w:t>
      </w:r>
      <w:r w:rsidRPr="001568D2">
        <w:rPr>
          <w:rFonts w:ascii="微软雅黑" w:eastAsia="微软雅黑" w:hAnsi="微软雅黑"/>
          <w:sz w:val="22"/>
          <w:szCs w:val="28"/>
        </w:rPr>
        <w:t>）</w:t>
      </w:r>
    </w:p>
    <w:p w14:paraId="6EB20BEC" w14:textId="77777777" w:rsidR="00D92B31" w:rsidRPr="009375EF" w:rsidRDefault="00D92B31">
      <w:pPr>
        <w:rPr>
          <w:rFonts w:ascii="微软雅黑" w:eastAsia="微软雅黑" w:hAnsi="微软雅黑" w:hint="eastAsia"/>
          <w:sz w:val="22"/>
          <w:szCs w:val="28"/>
        </w:rPr>
      </w:pPr>
    </w:p>
    <w:p w14:paraId="3F80625F" w14:textId="77777777"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双方的合作内容包括：</w:t>
      </w:r>
    </w:p>
    <w:p w14:paraId="7A589904" w14:textId="77777777" w:rsidR="009375EF" w:rsidRPr="009375EF" w:rsidRDefault="009375EF" w:rsidP="009375EF">
      <w:pPr>
        <w:rPr>
          <w:rFonts w:ascii="微软雅黑" w:eastAsia="微软雅黑" w:hAnsi="微软雅黑" w:hint="eastAsia"/>
          <w:sz w:val="22"/>
          <w:szCs w:val="28"/>
        </w:rPr>
      </w:pPr>
      <w:r w:rsidRPr="009375EF">
        <w:rPr>
          <w:rFonts w:ascii="微软雅黑" w:eastAsia="微软雅黑" w:hAnsi="微软雅黑" w:hint="eastAsia"/>
          <w:sz w:val="22"/>
          <w:szCs w:val="28"/>
        </w:rPr>
        <w:t>（1）提供3*2平方米普通展位一个，含会务组统一提供展位桌签、桌子、椅子、单相电源等；</w:t>
      </w:r>
    </w:p>
    <w:p w14:paraId="33F33613" w14:textId="77777777" w:rsidR="009375EF" w:rsidRPr="009375EF" w:rsidRDefault="009375EF" w:rsidP="009375EF">
      <w:pPr>
        <w:rPr>
          <w:rFonts w:ascii="微软雅黑" w:eastAsia="微软雅黑" w:hAnsi="微软雅黑" w:hint="eastAsia"/>
          <w:sz w:val="22"/>
          <w:szCs w:val="28"/>
        </w:rPr>
      </w:pPr>
      <w:r w:rsidRPr="009375EF">
        <w:rPr>
          <w:rFonts w:ascii="微软雅黑" w:eastAsia="微软雅黑" w:hAnsi="微软雅黑" w:hint="eastAsia"/>
          <w:sz w:val="22"/>
          <w:szCs w:val="28"/>
        </w:rPr>
        <w:t>（2）提供2个</w:t>
      </w:r>
      <w:proofErr w:type="gramStart"/>
      <w:r w:rsidRPr="009375EF">
        <w:rPr>
          <w:rFonts w:ascii="微软雅黑" w:eastAsia="微软雅黑" w:hAnsi="微软雅黑" w:hint="eastAsia"/>
          <w:sz w:val="22"/>
          <w:szCs w:val="28"/>
        </w:rPr>
        <w:t>免注册</w:t>
      </w:r>
      <w:proofErr w:type="gramEnd"/>
      <w:r w:rsidRPr="009375EF">
        <w:rPr>
          <w:rFonts w:ascii="微软雅黑" w:eastAsia="微软雅黑" w:hAnsi="微软雅黑" w:hint="eastAsia"/>
          <w:sz w:val="22"/>
          <w:szCs w:val="28"/>
        </w:rPr>
        <w:t>费的参会名额（包括会议期间的茶歇，用餐和宴会）；</w:t>
      </w:r>
    </w:p>
    <w:p w14:paraId="146E480D" w14:textId="77777777" w:rsidR="009375EF" w:rsidRPr="009375EF" w:rsidRDefault="009375EF" w:rsidP="009375EF">
      <w:pPr>
        <w:rPr>
          <w:rFonts w:ascii="微软雅黑" w:eastAsia="微软雅黑" w:hAnsi="微软雅黑" w:hint="eastAsia"/>
          <w:sz w:val="22"/>
          <w:szCs w:val="28"/>
        </w:rPr>
      </w:pPr>
      <w:r w:rsidRPr="009375EF">
        <w:rPr>
          <w:rFonts w:ascii="微软雅黑" w:eastAsia="微软雅黑" w:hAnsi="微软雅黑" w:hint="eastAsia"/>
          <w:sz w:val="22"/>
          <w:szCs w:val="28"/>
        </w:rPr>
        <w:t>（3）在会议手册内页、会议网站上放置参展单位的LOGO，由会务组统一编辑；</w:t>
      </w:r>
    </w:p>
    <w:p w14:paraId="65CEE9B2" w14:textId="767855D7" w:rsidR="009375EF" w:rsidRPr="009375EF" w:rsidRDefault="009375EF" w:rsidP="009375EF">
      <w:pPr>
        <w:rPr>
          <w:rFonts w:ascii="微软雅黑" w:eastAsia="微软雅黑" w:hAnsi="微软雅黑" w:hint="eastAsia"/>
          <w:sz w:val="22"/>
          <w:szCs w:val="28"/>
        </w:rPr>
      </w:pPr>
      <w:r w:rsidRPr="009375EF">
        <w:rPr>
          <w:rFonts w:ascii="微软雅黑" w:eastAsia="微软雅黑" w:hAnsi="微软雅黑" w:hint="eastAsia"/>
          <w:sz w:val="22"/>
          <w:szCs w:val="28"/>
        </w:rPr>
        <w:t>（4）</w:t>
      </w:r>
      <w:r w:rsidR="001568D2">
        <w:rPr>
          <w:rFonts w:ascii="微软雅黑" w:eastAsia="微软雅黑" w:hAnsi="微软雅黑" w:hint="eastAsia"/>
          <w:sz w:val="22"/>
          <w:szCs w:val="28"/>
        </w:rPr>
        <w:t xml:space="preserve"> </w:t>
      </w:r>
      <w:r w:rsidRPr="009375EF">
        <w:rPr>
          <w:rFonts w:ascii="微软雅黑" w:eastAsia="微软雅黑" w:hAnsi="微软雅黑" w:hint="eastAsia"/>
          <w:sz w:val="22"/>
          <w:szCs w:val="28"/>
        </w:rPr>
        <w:t>在会议手提袋中放置公司单张宣传页（不超过A4大小，可双面但不超过3折页），需提前提交会务组审阅；</w:t>
      </w:r>
    </w:p>
    <w:p w14:paraId="1D6B85A8" w14:textId="732768FC" w:rsidR="001568D2" w:rsidRDefault="009375EF" w:rsidP="009375EF">
      <w:pPr>
        <w:rPr>
          <w:rFonts w:ascii="微软雅黑" w:eastAsia="微软雅黑" w:hAnsi="微软雅黑" w:hint="eastAsia"/>
          <w:sz w:val="22"/>
          <w:szCs w:val="28"/>
        </w:rPr>
      </w:pPr>
      <w:r w:rsidRPr="009375EF">
        <w:rPr>
          <w:rFonts w:ascii="微软雅黑" w:eastAsia="微软雅黑" w:hAnsi="微软雅黑" w:hint="eastAsia"/>
          <w:sz w:val="22"/>
          <w:szCs w:val="28"/>
        </w:rPr>
        <w:t>（5）</w:t>
      </w:r>
      <w:r w:rsidR="001568D2" w:rsidRPr="001568D2">
        <w:rPr>
          <w:rFonts w:ascii="微软雅黑" w:eastAsia="微软雅黑" w:hAnsi="微软雅黑" w:hint="eastAsia"/>
          <w:sz w:val="22"/>
          <w:szCs w:val="28"/>
        </w:rPr>
        <w:t>在分会场外等闲置可用场地布置展品</w:t>
      </w:r>
      <w:r w:rsidR="001568D2">
        <w:rPr>
          <w:rFonts w:ascii="微软雅黑" w:eastAsia="微软雅黑" w:hAnsi="微软雅黑" w:hint="eastAsia"/>
          <w:sz w:val="22"/>
          <w:szCs w:val="28"/>
        </w:rPr>
        <w:t>；</w:t>
      </w:r>
    </w:p>
    <w:p w14:paraId="53A0B618" w14:textId="49F37293" w:rsidR="00D92B31" w:rsidRPr="009375EF" w:rsidRDefault="001568D2" w:rsidP="009375EF">
      <w:pPr>
        <w:rPr>
          <w:rFonts w:ascii="微软雅黑" w:eastAsia="微软雅黑" w:hAnsi="微软雅黑" w:hint="eastAsia"/>
          <w:sz w:val="22"/>
          <w:szCs w:val="28"/>
        </w:rPr>
      </w:pPr>
      <w:r>
        <w:rPr>
          <w:rFonts w:ascii="微软雅黑" w:eastAsia="微软雅黑" w:hAnsi="微软雅黑" w:hint="eastAsia"/>
          <w:sz w:val="22"/>
          <w:szCs w:val="28"/>
        </w:rPr>
        <w:t>（6）另可参加</w:t>
      </w:r>
      <w:r w:rsidRPr="001568D2">
        <w:rPr>
          <w:rFonts w:ascii="微软雅黑" w:eastAsia="微软雅黑" w:hAnsi="微软雅黑" w:hint="eastAsia"/>
          <w:sz w:val="22"/>
          <w:szCs w:val="28"/>
        </w:rPr>
        <w:t>13号的创新创业大赛</w:t>
      </w:r>
      <w:r>
        <w:rPr>
          <w:rFonts w:ascii="微软雅黑" w:eastAsia="微软雅黑" w:hAnsi="微软雅黑" w:hint="eastAsia"/>
          <w:sz w:val="22"/>
          <w:szCs w:val="28"/>
        </w:rPr>
        <w:t>（地点：嘉兴希尔顿酒店）。</w:t>
      </w:r>
    </w:p>
    <w:p w14:paraId="5776A22A" w14:textId="77777777" w:rsidR="00D92B31" w:rsidRPr="009375EF" w:rsidRDefault="00D92B31">
      <w:pPr>
        <w:jc w:val="center"/>
        <w:rPr>
          <w:rFonts w:ascii="微软雅黑" w:eastAsia="微软雅黑" w:hAnsi="微软雅黑" w:hint="eastAsia"/>
          <w:sz w:val="22"/>
          <w:szCs w:val="28"/>
        </w:rPr>
      </w:pPr>
    </w:p>
    <w:p w14:paraId="7D38113A" w14:textId="77777777"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 xml:space="preserve">说明： </w:t>
      </w:r>
    </w:p>
    <w:p w14:paraId="6AF9D474" w14:textId="77777777"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 xml:space="preserve">1、展位位置将按先到款先选择的原则。 </w:t>
      </w:r>
    </w:p>
    <w:p w14:paraId="0D58660C" w14:textId="76BF1502"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 xml:space="preserve">2、以上赞助和参展费用包含展位供电(不包含电器插座，如有需要请自备)、条桌一张、凳子两把、公共区域和通道的清洁、24 小时安保(贵重物品请自己保管)。 </w:t>
      </w:r>
    </w:p>
    <w:p w14:paraId="134F903C" w14:textId="77777777"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 xml:space="preserve">3、如参展商有其他特殊要求，请提前与组委会协商。 </w:t>
      </w:r>
    </w:p>
    <w:p w14:paraId="6E5D1846" w14:textId="77777777"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4、晚宴等其他赞助方式和赞助细节询问请直接与组委会联系。</w:t>
      </w:r>
    </w:p>
    <w:p w14:paraId="04792467" w14:textId="77777777" w:rsidR="00D92B31" w:rsidRPr="009375EF" w:rsidRDefault="00D92B31">
      <w:pPr>
        <w:rPr>
          <w:rFonts w:ascii="微软雅黑" w:eastAsia="微软雅黑" w:hAnsi="微软雅黑" w:hint="eastAsia"/>
          <w:sz w:val="22"/>
          <w:szCs w:val="28"/>
        </w:rPr>
      </w:pPr>
    </w:p>
    <w:p w14:paraId="36763758" w14:textId="77777777" w:rsidR="00D92B31" w:rsidRPr="009375EF" w:rsidRDefault="00000000">
      <w:pPr>
        <w:numPr>
          <w:ilvl w:val="0"/>
          <w:numId w:val="1"/>
        </w:numPr>
        <w:rPr>
          <w:rFonts w:ascii="微软雅黑" w:eastAsia="微软雅黑" w:hAnsi="微软雅黑" w:hint="eastAsia"/>
          <w:b/>
          <w:bCs/>
          <w:sz w:val="28"/>
          <w:szCs w:val="36"/>
        </w:rPr>
      </w:pPr>
      <w:r w:rsidRPr="009375EF">
        <w:rPr>
          <w:rFonts w:ascii="微软雅黑" w:eastAsia="微软雅黑" w:hAnsi="微软雅黑" w:hint="eastAsia"/>
          <w:b/>
          <w:bCs/>
          <w:sz w:val="28"/>
          <w:szCs w:val="36"/>
        </w:rPr>
        <w:t>会议时间及地点</w:t>
      </w:r>
    </w:p>
    <w:p w14:paraId="70360016" w14:textId="7A7232A0" w:rsidR="00D92B31" w:rsidRPr="009375EF" w:rsidRDefault="00000000">
      <w:pPr>
        <w:rPr>
          <w:rFonts w:ascii="微软雅黑" w:eastAsia="微软雅黑" w:hAnsi="微软雅黑" w:hint="eastAsia"/>
          <w:sz w:val="22"/>
          <w:szCs w:val="28"/>
        </w:rPr>
      </w:pPr>
      <w:r w:rsidRPr="009375EF">
        <w:rPr>
          <w:rFonts w:ascii="微软雅黑" w:eastAsia="微软雅黑" w:hAnsi="微软雅黑" w:hint="eastAsia"/>
          <w:sz w:val="22"/>
          <w:szCs w:val="28"/>
        </w:rPr>
        <w:t>会议时间：202</w:t>
      </w:r>
      <w:r w:rsidR="009375EF" w:rsidRPr="009375EF">
        <w:rPr>
          <w:rFonts w:ascii="微软雅黑" w:eastAsia="微软雅黑" w:hAnsi="微软雅黑" w:hint="eastAsia"/>
          <w:sz w:val="22"/>
          <w:szCs w:val="28"/>
        </w:rPr>
        <w:t>5</w:t>
      </w:r>
      <w:r w:rsidRPr="009375EF">
        <w:rPr>
          <w:rFonts w:ascii="微软雅黑" w:eastAsia="微软雅黑" w:hAnsi="微软雅黑" w:hint="eastAsia"/>
          <w:sz w:val="22"/>
          <w:szCs w:val="28"/>
        </w:rPr>
        <w:t>年</w:t>
      </w:r>
      <w:r w:rsidR="009375EF" w:rsidRPr="009375EF">
        <w:rPr>
          <w:rFonts w:ascii="微软雅黑" w:eastAsia="微软雅黑" w:hAnsi="微软雅黑" w:hint="eastAsia"/>
          <w:sz w:val="22"/>
          <w:szCs w:val="28"/>
        </w:rPr>
        <w:t>9</w:t>
      </w:r>
      <w:r w:rsidRPr="009375EF">
        <w:rPr>
          <w:rFonts w:ascii="微软雅黑" w:eastAsia="微软雅黑" w:hAnsi="微软雅黑" w:hint="eastAsia"/>
          <w:sz w:val="22"/>
          <w:szCs w:val="28"/>
        </w:rPr>
        <w:t>月</w:t>
      </w:r>
      <w:r w:rsidR="009375EF" w:rsidRPr="009375EF">
        <w:rPr>
          <w:rFonts w:ascii="微软雅黑" w:eastAsia="微软雅黑" w:hAnsi="微软雅黑" w:hint="eastAsia"/>
          <w:sz w:val="22"/>
          <w:szCs w:val="28"/>
        </w:rPr>
        <w:t>10</w:t>
      </w:r>
      <w:r w:rsidRPr="009375EF">
        <w:rPr>
          <w:rFonts w:ascii="微软雅黑" w:eastAsia="微软雅黑" w:hAnsi="微软雅黑" w:hint="eastAsia"/>
          <w:sz w:val="22"/>
          <w:szCs w:val="28"/>
        </w:rPr>
        <w:t>日-</w:t>
      </w:r>
      <w:r w:rsidR="009375EF" w:rsidRPr="009375EF">
        <w:rPr>
          <w:rFonts w:ascii="微软雅黑" w:eastAsia="微软雅黑" w:hAnsi="微软雅黑" w:hint="eastAsia"/>
          <w:sz w:val="22"/>
          <w:szCs w:val="28"/>
        </w:rPr>
        <w:t>12</w:t>
      </w:r>
      <w:r w:rsidRPr="009375EF">
        <w:rPr>
          <w:rFonts w:ascii="微软雅黑" w:eastAsia="微软雅黑" w:hAnsi="微软雅黑" w:hint="eastAsia"/>
          <w:sz w:val="22"/>
          <w:szCs w:val="28"/>
        </w:rPr>
        <w:t>日（</w:t>
      </w:r>
      <w:r w:rsidR="009375EF" w:rsidRPr="009375EF">
        <w:rPr>
          <w:rFonts w:ascii="微软雅黑" w:eastAsia="微软雅黑" w:hAnsi="微软雅黑" w:hint="eastAsia"/>
          <w:sz w:val="22"/>
          <w:szCs w:val="28"/>
        </w:rPr>
        <w:t>10</w:t>
      </w:r>
      <w:r w:rsidRPr="009375EF">
        <w:rPr>
          <w:rFonts w:ascii="微软雅黑" w:eastAsia="微软雅黑" w:hAnsi="微软雅黑" w:hint="eastAsia"/>
          <w:sz w:val="22"/>
          <w:szCs w:val="28"/>
        </w:rPr>
        <w:t>日报到）</w:t>
      </w:r>
    </w:p>
    <w:p w14:paraId="62AE3304" w14:textId="0F9E429D" w:rsidR="00D92B31" w:rsidRPr="009375EF" w:rsidRDefault="00000000">
      <w:pPr>
        <w:rPr>
          <w:rFonts w:ascii="微软雅黑" w:eastAsia="微软雅黑" w:hAnsi="微软雅黑" w:hint="eastAsia"/>
          <w:sz w:val="22"/>
          <w:szCs w:val="28"/>
        </w:rPr>
      </w:pPr>
      <w:r w:rsidRPr="009375EF">
        <w:rPr>
          <w:rFonts w:ascii="微软雅黑" w:eastAsia="微软雅黑" w:hAnsi="微软雅黑" w:hint="eastAsia"/>
          <w:sz w:val="22"/>
          <w:szCs w:val="28"/>
        </w:rPr>
        <w:t>会议地点：</w:t>
      </w:r>
      <w:r w:rsidR="009375EF" w:rsidRPr="009375EF">
        <w:rPr>
          <w:rFonts w:ascii="微软雅黑" w:eastAsia="微软雅黑" w:hAnsi="微软雅黑" w:hint="eastAsia"/>
          <w:sz w:val="22"/>
          <w:szCs w:val="28"/>
        </w:rPr>
        <w:t>嘉兴希尔顿酒店</w:t>
      </w:r>
      <w:r w:rsidRPr="009375EF">
        <w:rPr>
          <w:rFonts w:ascii="微软雅黑" w:eastAsia="微软雅黑" w:hAnsi="微软雅黑" w:hint="eastAsia"/>
          <w:sz w:val="22"/>
          <w:szCs w:val="28"/>
        </w:rPr>
        <w:t>（</w:t>
      </w:r>
      <w:r w:rsidR="009375EF" w:rsidRPr="009375EF">
        <w:rPr>
          <w:rFonts w:ascii="微软雅黑" w:eastAsia="微软雅黑" w:hAnsi="微软雅黑" w:hint="eastAsia"/>
          <w:sz w:val="22"/>
          <w:szCs w:val="28"/>
        </w:rPr>
        <w:t>浙江省嘉兴市南湖区云东路969号</w:t>
      </w:r>
      <w:r w:rsidRPr="009375EF">
        <w:rPr>
          <w:rFonts w:ascii="微软雅黑" w:eastAsia="微软雅黑" w:hAnsi="微软雅黑" w:hint="eastAsia"/>
          <w:sz w:val="22"/>
          <w:szCs w:val="28"/>
        </w:rPr>
        <w:t>）</w:t>
      </w:r>
    </w:p>
    <w:p w14:paraId="401F446A" w14:textId="77777777" w:rsidR="001568D2" w:rsidRDefault="001568D2">
      <w:pPr>
        <w:rPr>
          <w:rFonts w:ascii="微软雅黑" w:eastAsia="微软雅黑" w:hAnsi="微软雅黑" w:hint="eastAsia"/>
          <w:b/>
          <w:bCs/>
          <w:sz w:val="28"/>
          <w:szCs w:val="36"/>
        </w:rPr>
      </w:pPr>
    </w:p>
    <w:p w14:paraId="4FE8175D" w14:textId="3D3BF47D" w:rsidR="00D92B31" w:rsidRPr="009375EF" w:rsidRDefault="00000000">
      <w:pPr>
        <w:rPr>
          <w:rFonts w:ascii="微软雅黑" w:eastAsia="微软雅黑" w:hAnsi="微软雅黑" w:hint="eastAsia"/>
          <w:sz w:val="22"/>
          <w:szCs w:val="28"/>
        </w:rPr>
      </w:pPr>
      <w:r w:rsidRPr="009375EF">
        <w:rPr>
          <w:rFonts w:ascii="微软雅黑" w:eastAsia="微软雅黑" w:hAnsi="微软雅黑"/>
          <w:b/>
          <w:bCs/>
          <w:sz w:val="28"/>
          <w:szCs w:val="36"/>
        </w:rPr>
        <w:t>四、联系人信息</w:t>
      </w:r>
    </w:p>
    <w:p w14:paraId="15D52EBE" w14:textId="77777777"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杭州百步会展服务有限公司将作为本次会议的会务服务公司，全程配合处理会议各项事务。</w:t>
      </w:r>
    </w:p>
    <w:p w14:paraId="2E6EEE57" w14:textId="5D09E911"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会务公司联系人：</w:t>
      </w:r>
      <w:r w:rsidR="009375EF" w:rsidRPr="009375EF">
        <w:rPr>
          <w:rFonts w:ascii="微软雅黑" w:eastAsia="微软雅黑" w:hAnsi="微软雅黑" w:hint="eastAsia"/>
          <w:sz w:val="22"/>
          <w:szCs w:val="28"/>
        </w:rPr>
        <w:t>崔倩倩</w:t>
      </w:r>
      <w:r w:rsidRPr="009375EF">
        <w:rPr>
          <w:rFonts w:ascii="微软雅黑" w:eastAsia="微软雅黑" w:hAnsi="微软雅黑" w:hint="eastAsia"/>
          <w:sz w:val="22"/>
          <w:szCs w:val="28"/>
        </w:rPr>
        <w:t>（</w:t>
      </w:r>
      <w:r w:rsidRPr="009375EF">
        <w:rPr>
          <w:rFonts w:ascii="微软雅黑" w:eastAsia="微软雅黑" w:hAnsi="微软雅黑"/>
          <w:sz w:val="22"/>
          <w:szCs w:val="28"/>
        </w:rPr>
        <w:t>杭州百步会展服务有限公司</w:t>
      </w:r>
      <w:r w:rsidRPr="009375EF">
        <w:rPr>
          <w:rFonts w:ascii="微软雅黑" w:eastAsia="微软雅黑" w:hAnsi="微软雅黑" w:hint="eastAsia"/>
          <w:sz w:val="22"/>
          <w:szCs w:val="28"/>
        </w:rPr>
        <w:t>）</w:t>
      </w:r>
    </w:p>
    <w:p w14:paraId="70BA45BC" w14:textId="5E6CD203"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联系电话：</w:t>
      </w:r>
      <w:r w:rsidR="009375EF" w:rsidRPr="009375EF">
        <w:rPr>
          <w:rFonts w:ascii="微软雅黑" w:eastAsia="微软雅黑" w:hAnsi="微软雅黑" w:hint="eastAsia"/>
          <w:sz w:val="22"/>
          <w:szCs w:val="28"/>
        </w:rPr>
        <w:t>15257156814</w:t>
      </w:r>
    </w:p>
    <w:p w14:paraId="17E52837" w14:textId="77777777" w:rsidR="00D92B31" w:rsidRPr="009375EF" w:rsidRDefault="00D92B31">
      <w:pPr>
        <w:rPr>
          <w:rFonts w:ascii="微软雅黑" w:eastAsia="微软雅黑" w:hAnsi="微软雅黑" w:hint="eastAsia"/>
          <w:sz w:val="22"/>
          <w:szCs w:val="28"/>
        </w:rPr>
      </w:pPr>
    </w:p>
    <w:p w14:paraId="4D44855F" w14:textId="04FD664E"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主办单位联系人：</w:t>
      </w:r>
      <w:r w:rsidR="009375EF" w:rsidRPr="009375EF">
        <w:rPr>
          <w:rFonts w:ascii="微软雅黑" w:eastAsia="微软雅黑" w:hAnsi="微软雅黑" w:hint="eastAsia"/>
          <w:sz w:val="22"/>
          <w:szCs w:val="28"/>
        </w:rPr>
        <w:t>郑婷</w:t>
      </w:r>
    </w:p>
    <w:p w14:paraId="58BD5A9D" w14:textId="3093C276"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联系电话：</w:t>
      </w:r>
      <w:r w:rsidR="009375EF" w:rsidRPr="009375EF">
        <w:rPr>
          <w:rFonts w:ascii="微软雅黑" w:eastAsia="微软雅黑" w:hAnsi="微软雅黑" w:cs="Times New Roman" w:hint="eastAsia"/>
          <w:sz w:val="24"/>
        </w:rPr>
        <w:t>15968172076</w:t>
      </w:r>
    </w:p>
    <w:p w14:paraId="734A0F5A" w14:textId="5022EA4B" w:rsidR="00D92B31" w:rsidRPr="009375EF" w:rsidRDefault="00000000">
      <w:pPr>
        <w:rPr>
          <w:rFonts w:ascii="微软雅黑" w:eastAsia="微软雅黑" w:hAnsi="微软雅黑" w:hint="eastAsia"/>
          <w:sz w:val="22"/>
          <w:szCs w:val="28"/>
        </w:rPr>
      </w:pPr>
      <w:r w:rsidRPr="009375EF">
        <w:rPr>
          <w:rFonts w:ascii="微软雅黑" w:eastAsia="微软雅黑" w:hAnsi="微软雅黑"/>
          <w:sz w:val="22"/>
          <w:szCs w:val="28"/>
        </w:rPr>
        <w:t>联系邮箱：</w:t>
      </w:r>
      <w:r w:rsidR="009375EF" w:rsidRPr="009375EF">
        <w:rPr>
          <w:rFonts w:ascii="微软雅黑" w:eastAsia="微软雅黑" w:hAnsi="微软雅黑"/>
        </w:rPr>
        <w:t>zhengting@ifet-tsinghua.org</w:t>
      </w:r>
    </w:p>
    <w:p w14:paraId="7B3BD31F" w14:textId="1FCF2C13" w:rsidR="00D92B31" w:rsidRPr="009375EF" w:rsidRDefault="00000000">
      <w:pPr>
        <w:jc w:val="right"/>
        <w:rPr>
          <w:rFonts w:ascii="微软雅黑" w:eastAsia="微软雅黑" w:hAnsi="微软雅黑" w:hint="eastAsia"/>
          <w:sz w:val="22"/>
          <w:szCs w:val="28"/>
        </w:rPr>
      </w:pPr>
      <w:r w:rsidRPr="009375EF">
        <w:rPr>
          <w:rFonts w:ascii="微软雅黑" w:eastAsia="微软雅黑" w:hAnsi="微软雅黑" w:hint="eastAsia"/>
          <w:sz w:val="22"/>
          <w:szCs w:val="28"/>
        </w:rPr>
        <w:t>ICFE202</w:t>
      </w:r>
      <w:r w:rsidR="009375EF" w:rsidRPr="009375EF">
        <w:rPr>
          <w:rFonts w:ascii="微软雅黑" w:eastAsia="微软雅黑" w:hAnsi="微软雅黑" w:hint="eastAsia"/>
          <w:sz w:val="22"/>
          <w:szCs w:val="28"/>
        </w:rPr>
        <w:t>5</w:t>
      </w:r>
      <w:r w:rsidRPr="009375EF">
        <w:rPr>
          <w:rFonts w:ascii="微软雅黑" w:eastAsia="微软雅黑" w:hAnsi="微软雅黑" w:hint="eastAsia"/>
          <w:sz w:val="22"/>
          <w:szCs w:val="28"/>
        </w:rPr>
        <w:t>会务组</w:t>
      </w:r>
    </w:p>
    <w:p w14:paraId="411F4DF6" w14:textId="59434B38" w:rsidR="00D92B31" w:rsidRPr="009375EF" w:rsidRDefault="00000000">
      <w:pPr>
        <w:jc w:val="right"/>
        <w:rPr>
          <w:rFonts w:ascii="微软雅黑" w:eastAsia="微软雅黑" w:hAnsi="微软雅黑" w:hint="eastAsia"/>
          <w:sz w:val="22"/>
          <w:szCs w:val="28"/>
        </w:rPr>
      </w:pPr>
      <w:r w:rsidRPr="009375EF">
        <w:rPr>
          <w:rFonts w:ascii="微软雅黑" w:eastAsia="微软雅黑" w:hAnsi="微软雅黑" w:hint="eastAsia"/>
          <w:sz w:val="22"/>
          <w:szCs w:val="28"/>
        </w:rPr>
        <w:t>202</w:t>
      </w:r>
      <w:r w:rsidR="009375EF" w:rsidRPr="009375EF">
        <w:rPr>
          <w:rFonts w:ascii="微软雅黑" w:eastAsia="微软雅黑" w:hAnsi="微软雅黑" w:hint="eastAsia"/>
          <w:sz w:val="22"/>
          <w:szCs w:val="28"/>
        </w:rPr>
        <w:t>5</w:t>
      </w:r>
      <w:r w:rsidRPr="009375EF">
        <w:rPr>
          <w:rFonts w:ascii="微软雅黑" w:eastAsia="微软雅黑" w:hAnsi="微软雅黑" w:hint="eastAsia"/>
          <w:sz w:val="22"/>
          <w:szCs w:val="28"/>
        </w:rPr>
        <w:t>年</w:t>
      </w:r>
      <w:r w:rsidR="009375EF" w:rsidRPr="009375EF">
        <w:rPr>
          <w:rFonts w:ascii="微软雅黑" w:eastAsia="微软雅黑" w:hAnsi="微软雅黑" w:hint="eastAsia"/>
          <w:sz w:val="22"/>
          <w:szCs w:val="28"/>
        </w:rPr>
        <w:t>6</w:t>
      </w:r>
      <w:r w:rsidRPr="009375EF">
        <w:rPr>
          <w:rFonts w:ascii="微软雅黑" w:eastAsia="微软雅黑" w:hAnsi="微软雅黑" w:hint="eastAsia"/>
          <w:sz w:val="22"/>
          <w:szCs w:val="28"/>
        </w:rPr>
        <w:t>月</w:t>
      </w:r>
      <w:r w:rsidR="009375EF" w:rsidRPr="009375EF">
        <w:rPr>
          <w:rFonts w:ascii="微软雅黑" w:eastAsia="微软雅黑" w:hAnsi="微软雅黑" w:hint="eastAsia"/>
          <w:sz w:val="22"/>
          <w:szCs w:val="28"/>
        </w:rPr>
        <w:t>20</w:t>
      </w:r>
      <w:r w:rsidRPr="009375EF">
        <w:rPr>
          <w:rFonts w:ascii="微软雅黑" w:eastAsia="微软雅黑" w:hAnsi="微软雅黑" w:hint="eastAsia"/>
          <w:sz w:val="22"/>
          <w:szCs w:val="28"/>
        </w:rPr>
        <w:t>日</w:t>
      </w:r>
    </w:p>
    <w:sectPr w:rsidR="00D92B31" w:rsidRPr="009375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5C64F" w14:textId="77777777" w:rsidR="00504777" w:rsidRDefault="00504777" w:rsidP="001128E7">
      <w:r>
        <w:separator/>
      </w:r>
    </w:p>
  </w:endnote>
  <w:endnote w:type="continuationSeparator" w:id="0">
    <w:p w14:paraId="22EE59F7" w14:textId="77777777" w:rsidR="00504777" w:rsidRDefault="00504777" w:rsidP="0011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4002EFF" w:usb1="C200247B" w:usb2="00000009" w:usb3="00000000" w:csb0="000001FF" w:csb1="00000000"/>
  </w:font>
  <w:font w:name="思源黑体 CN">
    <w:panose1 w:val="020B0500000000000000"/>
    <w:charset w:val="86"/>
    <w:family w:val="swiss"/>
    <w:pitch w:val="default"/>
    <w:sig w:usb0="20000083" w:usb1="2ADF3C10" w:usb2="00000016" w:usb3="00000000" w:csb0="6006010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8B73" w14:textId="77777777" w:rsidR="00954D79" w:rsidRDefault="00954D7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7F22" w14:textId="77777777" w:rsidR="00954D79" w:rsidRDefault="00954D7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2CC9" w14:textId="77777777" w:rsidR="00954D79" w:rsidRDefault="00954D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1642F" w14:textId="77777777" w:rsidR="00504777" w:rsidRDefault="00504777" w:rsidP="001128E7">
      <w:r>
        <w:separator/>
      </w:r>
    </w:p>
  </w:footnote>
  <w:footnote w:type="continuationSeparator" w:id="0">
    <w:p w14:paraId="737391C1" w14:textId="77777777" w:rsidR="00504777" w:rsidRDefault="00504777" w:rsidP="0011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94D9" w14:textId="77777777" w:rsidR="00954D79" w:rsidRDefault="00954D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C579" w14:textId="5063A796" w:rsidR="001128E7" w:rsidRDefault="001128E7">
    <w:pPr>
      <w:pStyle w:val="a6"/>
    </w:pPr>
    <w:r>
      <w:rPr>
        <w:noProof/>
      </w:rPr>
      <w:drawing>
        <wp:anchor distT="0" distB="0" distL="114300" distR="114300" simplePos="0" relativeHeight="251658240" behindDoc="0" locked="0" layoutInCell="1" allowOverlap="1" wp14:anchorId="57ED4F9C" wp14:editId="1D5FD88D">
          <wp:simplePos x="0" y="0"/>
          <wp:positionH relativeFrom="column">
            <wp:posOffset>-1143000</wp:posOffset>
          </wp:positionH>
          <wp:positionV relativeFrom="page">
            <wp:posOffset>0</wp:posOffset>
          </wp:positionV>
          <wp:extent cx="7543800" cy="1256030"/>
          <wp:effectExtent l="0" t="0" r="0" b="1270"/>
          <wp:wrapTopAndBottom/>
          <wp:docPr id="3120684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68407"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768E" w14:textId="77777777" w:rsidR="00954D79" w:rsidRDefault="00954D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D6929"/>
    <w:multiLevelType w:val="singleLevel"/>
    <w:tmpl w:val="4E5D6929"/>
    <w:lvl w:ilvl="0">
      <w:start w:val="2"/>
      <w:numFmt w:val="chineseCounting"/>
      <w:suff w:val="nothing"/>
      <w:lvlText w:val="%1、"/>
      <w:lvlJc w:val="left"/>
      <w:rPr>
        <w:rFonts w:hint="eastAsia"/>
      </w:rPr>
    </w:lvl>
  </w:abstractNum>
  <w:num w:numId="1" w16cid:durableId="59533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IzMmY1NGVjMGFkODhlYTVmYTBhMjllNTc5YzdmYzkifQ=="/>
  </w:docVars>
  <w:rsids>
    <w:rsidRoot w:val="3DA26339"/>
    <w:rsid w:val="000C6D40"/>
    <w:rsid w:val="001128E7"/>
    <w:rsid w:val="00114BC8"/>
    <w:rsid w:val="001568D2"/>
    <w:rsid w:val="00201FD6"/>
    <w:rsid w:val="00241D39"/>
    <w:rsid w:val="00284EF4"/>
    <w:rsid w:val="003E04E1"/>
    <w:rsid w:val="00494E70"/>
    <w:rsid w:val="00504777"/>
    <w:rsid w:val="0069478F"/>
    <w:rsid w:val="009375EF"/>
    <w:rsid w:val="00954D79"/>
    <w:rsid w:val="00962792"/>
    <w:rsid w:val="00AE5E10"/>
    <w:rsid w:val="00B81130"/>
    <w:rsid w:val="00BA71D6"/>
    <w:rsid w:val="00D04806"/>
    <w:rsid w:val="00D92B31"/>
    <w:rsid w:val="00DA7711"/>
    <w:rsid w:val="17D6191D"/>
    <w:rsid w:val="3DA26339"/>
    <w:rsid w:val="66873983"/>
    <w:rsid w:val="6E00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F0AAE8"/>
  <w15:docId w15:val="{8AA46E62-A5ED-4098-A12D-41FE7714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思源黑体 CN" w:eastAsia="思源黑体 CN" w:hAnsi="思源黑体 CN" w:cs="思源黑体 CN"/>
      <w:sz w:val="34"/>
      <w:szCs w:val="34"/>
      <w:lang w:eastAsia="en-US"/>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character" w:styleId="a8">
    <w:name w:val="Hyperlink"/>
    <w:basedOn w:val="a0"/>
    <w:rPr>
      <w:color w:val="0000FF"/>
      <w:u w:val="single"/>
    </w:rPr>
  </w:style>
  <w:style w:type="paragraph" w:customStyle="1" w:styleId="a9">
    <w:name w:val="正文正文"/>
    <w:basedOn w:val="a"/>
    <w:qFormat/>
    <w:pPr>
      <w:spacing w:beforeLines="50"/>
      <w:ind w:firstLine="573"/>
    </w:pPr>
    <w:rPr>
      <w:rFonts w:ascii="Times New Roman" w:eastAsia="仿宋" w:hAnsi="Times New Roman" w:cs="Times New Roman"/>
      <w:sz w:val="24"/>
      <w:szCs w:val="28"/>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 w:type="character" w:customStyle="1" w:styleId="10">
    <w:name w:val="标题 1 字符"/>
    <w:basedOn w:val="a0"/>
    <w:link w:val="1"/>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LALALLL</dc:creator>
  <cp:lastModifiedBy>裴 紫文</cp:lastModifiedBy>
  <cp:revision>2</cp:revision>
  <dcterms:created xsi:type="dcterms:W3CDTF">2025-07-24T01:11:00Z</dcterms:created>
  <dcterms:modified xsi:type="dcterms:W3CDTF">2025-07-24T01:11:00Z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7F86F0D84DC14CF4A85DAD6E78454084_11</vt:lpwstr>
  </property>
</Properties>
</file>